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24C6B5FE" w14:textId="77C17002" w:rsidR="002A01BC" w:rsidRPr="00EB0434" w:rsidRDefault="002A01BC" w:rsidP="002A01BC">
      <w:pPr>
        <w:tabs>
          <w:tab w:val="left" w:pos="851"/>
        </w:tabs>
      </w:pPr>
      <w:r w:rsidRPr="00EB0434">
        <w:t xml:space="preserve">Landesstelle </w:t>
      </w:r>
      <w:r w:rsidR="00EB0434" w:rsidRPr="00EB0434">
        <w:t>Niederösterreich</w:t>
      </w:r>
    </w:p>
    <w:p w14:paraId="73D415B4" w14:textId="4DB5F574" w:rsidR="002A01BC" w:rsidRPr="00EB0434" w:rsidRDefault="00EB0434" w:rsidP="002A01BC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EB0434">
        <w:rPr>
          <w:rFonts w:cs="Arial"/>
          <w:color w:val="202124"/>
          <w:shd w:val="clear" w:color="auto" w:fill="FFFFFF"/>
        </w:rPr>
        <w:t>Kremser Landstraße 5</w:t>
      </w:r>
    </w:p>
    <w:p w14:paraId="4C399F44" w14:textId="120A22D3" w:rsidR="002A01BC" w:rsidRPr="00375DAE" w:rsidRDefault="00EB0434" w:rsidP="002A01BC">
      <w:pPr>
        <w:tabs>
          <w:tab w:val="left" w:pos="851"/>
        </w:tabs>
      </w:pPr>
      <w:r w:rsidRPr="00EB0434">
        <w:rPr>
          <w:rFonts w:cs="Arial"/>
          <w:color w:val="202124"/>
          <w:shd w:val="clear" w:color="auto" w:fill="FFFFFF"/>
        </w:rPr>
        <w:t>3100 St. Pölten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EB04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346FBF"/>
    <w:rsid w:val="00375DAE"/>
    <w:rsid w:val="006636A0"/>
    <w:rsid w:val="0087393A"/>
    <w:rsid w:val="008D3CC2"/>
    <w:rsid w:val="00920EEA"/>
    <w:rsid w:val="00947EDC"/>
    <w:rsid w:val="00AF3CD4"/>
    <w:rsid w:val="00B11AD3"/>
    <w:rsid w:val="00BD6F45"/>
    <w:rsid w:val="00E14DF4"/>
    <w:rsid w:val="00EB043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Company>it der ak-wien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12</cp:revision>
  <dcterms:created xsi:type="dcterms:W3CDTF">2023-04-13T06:13:00Z</dcterms:created>
  <dcterms:modified xsi:type="dcterms:W3CDTF">2023-05-04T14:37:00Z</dcterms:modified>
</cp:coreProperties>
</file>