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D6A8" w14:textId="77777777" w:rsidR="006C6BEA" w:rsidRDefault="00742622" w:rsidP="00742622">
      <w:pPr>
        <w:spacing w:after="0" w:line="240" w:lineRule="auto"/>
        <w:rPr>
          <w:rFonts w:ascii="Arial" w:hAnsi="Arial" w:cs="Arial"/>
          <w:b/>
          <w:sz w:val="24"/>
        </w:rPr>
      </w:pPr>
      <w:r>
        <w:rPr>
          <w:rFonts w:ascii="Arial" w:hAnsi="Arial" w:cs="Arial"/>
          <w:b/>
          <w:sz w:val="24"/>
        </w:rPr>
        <w:t>Musterbrief „Laufzeit</w:t>
      </w:r>
      <w:r w:rsidR="0027233A">
        <w:rPr>
          <w:rFonts w:ascii="Arial" w:hAnsi="Arial" w:cs="Arial"/>
          <w:b/>
          <w:sz w:val="24"/>
        </w:rPr>
        <w:t>nachlass</w:t>
      </w:r>
      <w:r w:rsidR="00A448F8">
        <w:rPr>
          <w:rFonts w:ascii="Arial" w:hAnsi="Arial" w:cs="Arial"/>
          <w:b/>
          <w:sz w:val="24"/>
        </w:rPr>
        <w:t>/Dauerrabatt</w:t>
      </w:r>
      <w:r>
        <w:rPr>
          <w:rFonts w:ascii="Arial" w:hAnsi="Arial" w:cs="Arial"/>
          <w:b/>
          <w:sz w:val="24"/>
        </w:rPr>
        <w:t>-Rückforderung“</w:t>
      </w:r>
    </w:p>
    <w:p w14:paraId="15C7EC10" w14:textId="77777777" w:rsidR="00742622" w:rsidRDefault="00742622" w:rsidP="00742622">
      <w:pPr>
        <w:spacing w:after="0" w:line="240" w:lineRule="auto"/>
        <w:rPr>
          <w:rFonts w:ascii="Arial" w:hAnsi="Arial" w:cs="Arial"/>
        </w:rPr>
      </w:pPr>
    </w:p>
    <w:sdt>
      <w:sdtPr>
        <w:rPr>
          <w:rFonts w:ascii="Arial" w:hAnsi="Arial" w:cs="Arial"/>
        </w:rPr>
        <w:id w:val="1916658046"/>
        <w:placeholder>
          <w:docPart w:val="253EAECA5BBE4B188A834FC939D240C5"/>
        </w:placeholder>
        <w:showingPlcHdr/>
        <w:text/>
      </w:sdtPr>
      <w:sdtEndPr/>
      <w:sdtContent>
        <w:p w14:paraId="31B7CD32" w14:textId="77777777"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Ihren Vor- und Nachnamen einzugeben.</w:t>
          </w:r>
        </w:p>
      </w:sdtContent>
    </w:sdt>
    <w:sdt>
      <w:sdtPr>
        <w:rPr>
          <w:rFonts w:ascii="Arial" w:hAnsi="Arial" w:cs="Arial"/>
        </w:rPr>
        <w:id w:val="-393358280"/>
        <w:placeholder>
          <w:docPart w:val="CD78919DA1374045B8EFA11C9754CF3B"/>
        </w:placeholder>
        <w:showingPlcHdr/>
        <w:text/>
      </w:sdtPr>
      <w:sdtEndPr/>
      <w:sdtContent>
        <w:p w14:paraId="7347D785" w14:textId="77777777" w:rsidR="00742622" w:rsidRP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 Adresse und Hausnr. einzugeben.</w:t>
          </w:r>
        </w:p>
      </w:sdtContent>
    </w:sdt>
    <w:sdt>
      <w:sdtPr>
        <w:rPr>
          <w:rFonts w:ascii="Arial" w:hAnsi="Arial" w:cs="Arial"/>
        </w:rPr>
        <w:id w:val="-1027871899"/>
        <w:placeholder>
          <w:docPart w:val="DA573A8FA3CD40AC8A0EB7018C9A5D44"/>
        </w:placeholder>
        <w:showingPlcHdr/>
        <w:text/>
      </w:sdtPr>
      <w:sdtEndPr/>
      <w:sdtContent>
        <w:p w14:paraId="2623F9C9" w14:textId="77777777"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 PLZ und den Ort einzugeben</w:t>
          </w:r>
          <w:r w:rsidRPr="00B716B8">
            <w:rPr>
              <w:rStyle w:val="Platzhaltertext"/>
            </w:rPr>
            <w:t>.</w:t>
          </w:r>
        </w:p>
      </w:sdtContent>
    </w:sdt>
    <w:p w14:paraId="4D326039" w14:textId="77777777" w:rsidR="00742622" w:rsidRDefault="00742622" w:rsidP="00742622">
      <w:pPr>
        <w:spacing w:after="0" w:line="240" w:lineRule="auto"/>
        <w:rPr>
          <w:rFonts w:ascii="Arial" w:hAnsi="Arial" w:cs="Arial"/>
        </w:rPr>
      </w:pPr>
    </w:p>
    <w:p w14:paraId="20A23A22" w14:textId="77777777" w:rsidR="00742622" w:rsidRDefault="00742622" w:rsidP="00742622">
      <w:pPr>
        <w:spacing w:after="0" w:line="240" w:lineRule="auto"/>
        <w:rPr>
          <w:rFonts w:ascii="Arial" w:hAnsi="Arial" w:cs="Arial"/>
        </w:rPr>
      </w:pPr>
    </w:p>
    <w:p w14:paraId="0A9CF283" w14:textId="77777777" w:rsidR="00742622" w:rsidRDefault="00742622" w:rsidP="00742622">
      <w:pPr>
        <w:spacing w:after="0" w:line="240" w:lineRule="auto"/>
        <w:rPr>
          <w:rFonts w:ascii="Arial" w:hAnsi="Arial" w:cs="Arial"/>
        </w:rPr>
      </w:pPr>
    </w:p>
    <w:p w14:paraId="42103BFE" w14:textId="77777777" w:rsidR="00742622" w:rsidRDefault="00742622" w:rsidP="00742622">
      <w:pPr>
        <w:spacing w:after="0" w:line="240" w:lineRule="auto"/>
        <w:rPr>
          <w:rFonts w:ascii="Arial" w:hAnsi="Arial" w:cs="Arial"/>
        </w:rPr>
      </w:pPr>
      <w:r>
        <w:rPr>
          <w:rFonts w:ascii="Arial" w:hAnsi="Arial" w:cs="Arial"/>
        </w:rPr>
        <w:t>Einschreiben</w:t>
      </w:r>
    </w:p>
    <w:p w14:paraId="03DA6627" w14:textId="77777777" w:rsidR="00742622" w:rsidRDefault="00742622" w:rsidP="00742622">
      <w:pPr>
        <w:spacing w:after="0" w:line="240" w:lineRule="auto"/>
        <w:rPr>
          <w:rFonts w:ascii="Arial" w:hAnsi="Arial" w:cs="Arial"/>
        </w:rPr>
      </w:pPr>
    </w:p>
    <w:sdt>
      <w:sdtPr>
        <w:rPr>
          <w:rFonts w:ascii="Arial" w:hAnsi="Arial" w:cs="Arial"/>
        </w:rPr>
        <w:id w:val="-1705704663"/>
        <w:placeholder>
          <w:docPart w:val="9E04ADF98C6E4866A3707CEFA3512F17"/>
        </w:placeholder>
        <w:showingPlcHdr/>
        <w:text/>
      </w:sdtPr>
      <w:sdtEndPr/>
      <w:sdtContent>
        <w:p w14:paraId="6C8DA8B4" w14:textId="77777777"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 Versicherung einzugeben.</w:t>
          </w:r>
        </w:p>
      </w:sdtContent>
    </w:sdt>
    <w:sdt>
      <w:sdtPr>
        <w:rPr>
          <w:rFonts w:ascii="Arial" w:hAnsi="Arial" w:cs="Arial"/>
        </w:rPr>
        <w:id w:val="-2048125365"/>
        <w:placeholder>
          <w:docPart w:val="819D3A8C1A98479D82E8B462D0B879F4"/>
        </w:placeholder>
        <w:showingPlcHdr/>
        <w:text/>
      </w:sdtPr>
      <w:sdtEndPr/>
      <w:sdtContent>
        <w:p w14:paraId="118DE69F" w14:textId="77777777" w:rsidR="00742622" w:rsidRP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die Adresse Ihrer Versicherung einzugeben.</w:t>
          </w:r>
        </w:p>
      </w:sdtContent>
    </w:sdt>
    <w:sdt>
      <w:sdtPr>
        <w:rPr>
          <w:rFonts w:ascii="Arial" w:hAnsi="Arial" w:cs="Arial"/>
        </w:rPr>
        <w:id w:val="-1782945146"/>
        <w:placeholder>
          <w:docPart w:val="65FBA741457A44088D66A5B6664FA3D0"/>
        </w:placeholder>
        <w:showingPlcHdr/>
        <w:text/>
      </w:sdtPr>
      <w:sdtEndPr/>
      <w:sdtContent>
        <w:p w14:paraId="0BD52487" w14:textId="77777777"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die PLZ und den Ort Ihrer Versicherung einzugeben.</w:t>
          </w:r>
        </w:p>
      </w:sdtContent>
    </w:sdt>
    <w:p w14:paraId="0AE6FC74" w14:textId="77777777" w:rsidR="00742622" w:rsidRDefault="00742622" w:rsidP="00742622">
      <w:pPr>
        <w:spacing w:after="0" w:line="240" w:lineRule="auto"/>
        <w:rPr>
          <w:rFonts w:ascii="Arial" w:hAnsi="Arial" w:cs="Arial"/>
        </w:rPr>
      </w:pPr>
    </w:p>
    <w:p w14:paraId="5A6FA476" w14:textId="77777777" w:rsidR="00742622" w:rsidRDefault="00742622" w:rsidP="00742622">
      <w:pPr>
        <w:spacing w:after="0" w:line="240" w:lineRule="auto"/>
        <w:rPr>
          <w:rFonts w:ascii="Arial" w:hAnsi="Arial" w:cs="Arial"/>
        </w:rPr>
      </w:pPr>
    </w:p>
    <w:p w14:paraId="08053729" w14:textId="77777777" w:rsidR="00742622" w:rsidRDefault="00742622" w:rsidP="00742622">
      <w:pPr>
        <w:spacing w:after="0" w:line="240" w:lineRule="auto"/>
        <w:rPr>
          <w:rFonts w:ascii="Arial" w:hAnsi="Arial" w:cs="Arial"/>
        </w:rPr>
      </w:pPr>
    </w:p>
    <w:p w14:paraId="4B21CFC6" w14:textId="77777777" w:rsidR="00742622" w:rsidRDefault="00742622" w:rsidP="00742622">
      <w:pPr>
        <w:tabs>
          <w:tab w:val="left" w:pos="6521"/>
        </w:tabs>
        <w:spacing w:after="0" w:line="240" w:lineRule="auto"/>
        <w:rPr>
          <w:rFonts w:ascii="Arial" w:hAnsi="Arial" w:cs="Arial"/>
        </w:rPr>
      </w:pPr>
      <w:r>
        <w:rPr>
          <w:rFonts w:ascii="Arial" w:hAnsi="Arial" w:cs="Arial"/>
        </w:rPr>
        <w:tab/>
      </w:r>
      <w:sdt>
        <w:sdtPr>
          <w:rPr>
            <w:rFonts w:ascii="Arial" w:hAnsi="Arial" w:cs="Arial"/>
          </w:rPr>
          <w:id w:val="-88017419"/>
          <w:placeholder>
            <w:docPart w:val="3811C9A3C1B4461E964C5808FB4BB570"/>
          </w:placeholder>
          <w:showingPlcHdr/>
          <w:text/>
        </w:sdtPr>
        <w:sdtEndPr/>
        <w:sdtContent>
          <w:r w:rsidRPr="00742622">
            <w:rPr>
              <w:rStyle w:val="Platzhaltertext"/>
              <w:rFonts w:ascii="Arial" w:hAnsi="Arial" w:cs="Arial"/>
            </w:rPr>
            <w:t>Klicken oder tippen Sie hier, um den Ort und Datum einzugeben.</w:t>
          </w:r>
        </w:sdtContent>
      </w:sdt>
    </w:p>
    <w:p w14:paraId="6B2CBB64" w14:textId="77777777" w:rsidR="00742622" w:rsidRDefault="00742622" w:rsidP="00742622">
      <w:pPr>
        <w:tabs>
          <w:tab w:val="left" w:pos="6521"/>
        </w:tabs>
        <w:spacing w:after="0" w:line="240" w:lineRule="auto"/>
        <w:rPr>
          <w:rFonts w:ascii="Arial" w:hAnsi="Arial" w:cs="Arial"/>
        </w:rPr>
      </w:pPr>
    </w:p>
    <w:p w14:paraId="2E1DCAB7" w14:textId="77777777" w:rsidR="00742622" w:rsidRDefault="00742622" w:rsidP="00742622">
      <w:pPr>
        <w:tabs>
          <w:tab w:val="left" w:pos="6521"/>
        </w:tabs>
        <w:spacing w:after="0" w:line="240" w:lineRule="auto"/>
        <w:rPr>
          <w:rFonts w:ascii="Arial" w:hAnsi="Arial" w:cs="Arial"/>
        </w:rPr>
      </w:pPr>
    </w:p>
    <w:p w14:paraId="47F68ACC" w14:textId="77777777" w:rsidR="00742622" w:rsidRDefault="00742622" w:rsidP="00742622">
      <w:pPr>
        <w:tabs>
          <w:tab w:val="left" w:pos="6521"/>
        </w:tabs>
        <w:spacing w:after="0" w:line="240" w:lineRule="auto"/>
        <w:rPr>
          <w:rFonts w:ascii="Arial" w:hAnsi="Arial" w:cs="Arial"/>
          <w:b/>
        </w:rPr>
      </w:pPr>
      <w:r>
        <w:rPr>
          <w:rFonts w:ascii="Arial" w:hAnsi="Arial" w:cs="Arial"/>
          <w:b/>
        </w:rPr>
        <w:t>Laufzeit</w:t>
      </w:r>
      <w:r w:rsidR="0027233A">
        <w:rPr>
          <w:rFonts w:ascii="Arial" w:hAnsi="Arial" w:cs="Arial"/>
          <w:b/>
        </w:rPr>
        <w:t>nachlass</w:t>
      </w:r>
      <w:r w:rsidR="00A448F8">
        <w:rPr>
          <w:rFonts w:ascii="Arial" w:hAnsi="Arial" w:cs="Arial"/>
          <w:b/>
        </w:rPr>
        <w:t>/Dauerrabatt</w:t>
      </w:r>
      <w:r>
        <w:rPr>
          <w:rFonts w:ascii="Arial" w:hAnsi="Arial" w:cs="Arial"/>
          <w:b/>
        </w:rPr>
        <w:t>-Rückforderung</w:t>
      </w:r>
    </w:p>
    <w:p w14:paraId="5837966A" w14:textId="77777777" w:rsidR="00742622" w:rsidRDefault="00742622" w:rsidP="00742622">
      <w:pPr>
        <w:tabs>
          <w:tab w:val="left" w:pos="6521"/>
        </w:tabs>
        <w:spacing w:after="0" w:line="240" w:lineRule="auto"/>
        <w:rPr>
          <w:rFonts w:ascii="Arial" w:hAnsi="Arial" w:cs="Arial"/>
          <w:b/>
        </w:rPr>
      </w:pPr>
      <w:r>
        <w:rPr>
          <w:rFonts w:ascii="Arial" w:hAnsi="Arial" w:cs="Arial"/>
          <w:b/>
        </w:rPr>
        <w:t xml:space="preserve">Polizze Nr.: </w:t>
      </w:r>
      <w:sdt>
        <w:sdtPr>
          <w:rPr>
            <w:rFonts w:ascii="Arial" w:hAnsi="Arial" w:cs="Arial"/>
            <w:b/>
          </w:rPr>
          <w:id w:val="-1131854015"/>
          <w:placeholder>
            <w:docPart w:val="D69D808CFB7844C18AE4F11BC33951DB"/>
          </w:placeholder>
          <w:showingPlcHdr/>
          <w:text/>
        </w:sdtPr>
        <w:sdtEndPr/>
        <w:sdtContent>
          <w:r w:rsidRPr="00742622">
            <w:rPr>
              <w:rStyle w:val="Platzhaltertext"/>
              <w:rFonts w:ascii="Arial" w:hAnsi="Arial" w:cs="Arial"/>
            </w:rPr>
            <w:t>Klicken oder tippen Sie hier, um Ihre Polizze Nr. einzugeben.</w:t>
          </w:r>
        </w:sdtContent>
      </w:sdt>
    </w:p>
    <w:p w14:paraId="67924655" w14:textId="77777777" w:rsidR="00742622" w:rsidRDefault="00742622" w:rsidP="00742622">
      <w:pPr>
        <w:tabs>
          <w:tab w:val="left" w:pos="6521"/>
        </w:tabs>
        <w:spacing w:after="0" w:line="240" w:lineRule="auto"/>
        <w:rPr>
          <w:rFonts w:ascii="Arial" w:hAnsi="Arial" w:cs="Arial"/>
          <w:b/>
        </w:rPr>
      </w:pPr>
    </w:p>
    <w:p w14:paraId="71A1254F" w14:textId="77777777" w:rsidR="00742622" w:rsidRDefault="00742622" w:rsidP="00742622">
      <w:pPr>
        <w:tabs>
          <w:tab w:val="left" w:pos="6521"/>
        </w:tabs>
        <w:spacing w:after="0" w:line="240" w:lineRule="auto"/>
        <w:rPr>
          <w:rFonts w:ascii="Arial" w:hAnsi="Arial" w:cs="Arial"/>
          <w:b/>
        </w:rPr>
      </w:pPr>
    </w:p>
    <w:p w14:paraId="4E214042" w14:textId="77777777" w:rsidR="00742622" w:rsidRDefault="00742622" w:rsidP="00742622">
      <w:pPr>
        <w:tabs>
          <w:tab w:val="left" w:pos="6521"/>
        </w:tabs>
        <w:spacing w:after="0" w:line="240" w:lineRule="auto"/>
        <w:rPr>
          <w:rFonts w:ascii="Arial" w:hAnsi="Arial" w:cs="Arial"/>
        </w:rPr>
      </w:pPr>
      <w:r>
        <w:rPr>
          <w:rFonts w:ascii="Arial" w:hAnsi="Arial" w:cs="Arial"/>
        </w:rPr>
        <w:t>Sehr geehrte Damen und Herren!</w:t>
      </w:r>
    </w:p>
    <w:p w14:paraId="6CAB07DB" w14:textId="77777777" w:rsidR="00742622" w:rsidRDefault="00742622" w:rsidP="00742622">
      <w:pPr>
        <w:tabs>
          <w:tab w:val="left" w:pos="6521"/>
        </w:tabs>
        <w:spacing w:after="0" w:line="240" w:lineRule="auto"/>
        <w:rPr>
          <w:rFonts w:ascii="Arial" w:hAnsi="Arial" w:cs="Arial"/>
        </w:rPr>
      </w:pPr>
    </w:p>
    <w:p w14:paraId="78593B44" w14:textId="77777777" w:rsidR="00742622" w:rsidRDefault="00742622" w:rsidP="00742622">
      <w:pPr>
        <w:tabs>
          <w:tab w:val="left" w:pos="6521"/>
        </w:tabs>
        <w:spacing w:after="0" w:line="240" w:lineRule="auto"/>
        <w:rPr>
          <w:rFonts w:ascii="Arial" w:hAnsi="Arial" w:cs="Arial"/>
        </w:rPr>
      </w:pPr>
      <w:r>
        <w:rPr>
          <w:rFonts w:ascii="Arial" w:hAnsi="Arial" w:cs="Arial"/>
        </w:rPr>
        <w:t>Ich habe den o.a. Versicherungsvertrag vor einiger Zeit vorzeitig aufgelöst. Sie haben mir daraufhin eine</w:t>
      </w:r>
      <w:r w:rsidR="007D46F1">
        <w:rPr>
          <w:rFonts w:ascii="Arial" w:hAnsi="Arial" w:cs="Arial"/>
        </w:rPr>
        <w:t>n</w:t>
      </w:r>
      <w:r>
        <w:rPr>
          <w:rFonts w:ascii="Arial" w:hAnsi="Arial" w:cs="Arial"/>
        </w:rPr>
        <w:t xml:space="preserve"> Laufzeit</w:t>
      </w:r>
      <w:r w:rsidR="0027233A">
        <w:rPr>
          <w:rFonts w:ascii="Arial" w:hAnsi="Arial" w:cs="Arial"/>
        </w:rPr>
        <w:t>nachlass</w:t>
      </w:r>
      <w:r>
        <w:rPr>
          <w:rFonts w:ascii="Arial" w:hAnsi="Arial" w:cs="Arial"/>
        </w:rPr>
        <w:t xml:space="preserve">/Dauerrabatt in Höhe von </w:t>
      </w:r>
      <w:sdt>
        <w:sdtPr>
          <w:rPr>
            <w:rFonts w:ascii="Arial" w:hAnsi="Arial" w:cs="Arial"/>
          </w:rPr>
          <w:id w:val="-1920401442"/>
          <w:placeholder>
            <w:docPart w:val="0DBB308F45D240E29ED631E65019C657"/>
          </w:placeholder>
          <w:showingPlcHdr/>
          <w:text/>
        </w:sdtPr>
        <w:sdtEndPr/>
        <w:sdtContent>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sdtContent>
      </w:sdt>
      <w:r>
        <w:rPr>
          <w:rFonts w:ascii="Arial" w:hAnsi="Arial" w:cs="Arial"/>
        </w:rPr>
        <w:t xml:space="preserve"> Euro </w:t>
      </w:r>
      <w:r w:rsidR="00450016">
        <w:rPr>
          <w:rFonts w:ascii="Arial" w:hAnsi="Arial" w:cs="Arial"/>
        </w:rPr>
        <w:t xml:space="preserve">als Nachtragsprämie </w:t>
      </w:r>
      <w:r>
        <w:rPr>
          <w:rFonts w:ascii="Arial" w:hAnsi="Arial" w:cs="Arial"/>
        </w:rPr>
        <w:t>nachverrechnet und sich dabei auf eine Vertragsbestimmung im Versicherungsvertrag berufen. Dieser Betrag wurde von mir auch bezahlt.</w:t>
      </w:r>
    </w:p>
    <w:p w14:paraId="12439053" w14:textId="77777777" w:rsidR="00742622" w:rsidRDefault="00742622" w:rsidP="00742622">
      <w:pPr>
        <w:tabs>
          <w:tab w:val="left" w:pos="6521"/>
        </w:tabs>
        <w:spacing w:after="0" w:line="240" w:lineRule="auto"/>
        <w:rPr>
          <w:rFonts w:ascii="Arial" w:hAnsi="Arial" w:cs="Arial"/>
        </w:rPr>
      </w:pPr>
    </w:p>
    <w:p w14:paraId="450473EE" w14:textId="77777777" w:rsidR="00742622" w:rsidRDefault="0027233A" w:rsidP="00742622">
      <w:pPr>
        <w:tabs>
          <w:tab w:val="left" w:pos="6521"/>
        </w:tabs>
        <w:spacing w:after="0" w:line="240" w:lineRule="auto"/>
        <w:rPr>
          <w:rFonts w:ascii="Arial" w:hAnsi="Arial" w:cs="Arial"/>
        </w:rPr>
      </w:pPr>
      <w:r>
        <w:rPr>
          <w:rFonts w:ascii="Arial" w:hAnsi="Arial" w:cs="Arial"/>
        </w:rPr>
        <w:t>Da</w:t>
      </w:r>
      <w:r w:rsidR="00742622">
        <w:rPr>
          <w:rFonts w:ascii="Arial" w:hAnsi="Arial" w:cs="Arial"/>
        </w:rPr>
        <w:t xml:space="preserve"> die </w:t>
      </w:r>
      <w:r>
        <w:rPr>
          <w:rFonts w:ascii="Arial" w:hAnsi="Arial" w:cs="Arial"/>
        </w:rPr>
        <w:t>Vertragsklausel LZ1</w:t>
      </w:r>
      <w:r w:rsidR="00450016">
        <w:rPr>
          <w:rFonts w:ascii="Arial" w:hAnsi="Arial" w:cs="Arial"/>
        </w:rPr>
        <w:t xml:space="preserve"> – Laufzeitnachlass </w:t>
      </w:r>
      <w:r>
        <w:rPr>
          <w:rFonts w:ascii="Arial" w:hAnsi="Arial" w:cs="Arial"/>
        </w:rPr>
        <w:t xml:space="preserve">und damit die </w:t>
      </w:r>
      <w:r w:rsidR="00742622">
        <w:rPr>
          <w:rFonts w:ascii="Arial" w:hAnsi="Arial" w:cs="Arial"/>
        </w:rPr>
        <w:t>Grundlage für diese Nachverrechnung</w:t>
      </w:r>
      <w:r>
        <w:rPr>
          <w:rFonts w:ascii="Arial" w:hAnsi="Arial" w:cs="Arial"/>
        </w:rPr>
        <w:t xml:space="preserve"> mittlerweile</w:t>
      </w:r>
      <w:r w:rsidR="00742622">
        <w:rPr>
          <w:rFonts w:ascii="Arial" w:hAnsi="Arial" w:cs="Arial"/>
        </w:rPr>
        <w:t xml:space="preserve"> weggefallen</w:t>
      </w:r>
      <w:r>
        <w:rPr>
          <w:rFonts w:ascii="Arial" w:hAnsi="Arial" w:cs="Arial"/>
        </w:rPr>
        <w:t xml:space="preserve"> ist, erfolgte die </w:t>
      </w:r>
      <w:r w:rsidR="00742622">
        <w:rPr>
          <w:rFonts w:ascii="Arial" w:hAnsi="Arial" w:cs="Arial"/>
        </w:rPr>
        <w:t>Bezahlung ohne Rechtsgrund.</w:t>
      </w:r>
    </w:p>
    <w:p w14:paraId="56E038A4" w14:textId="77777777" w:rsidR="00742622" w:rsidRDefault="00742622" w:rsidP="00742622">
      <w:pPr>
        <w:tabs>
          <w:tab w:val="left" w:pos="6521"/>
        </w:tabs>
        <w:spacing w:after="0" w:line="240" w:lineRule="auto"/>
        <w:rPr>
          <w:rFonts w:ascii="Arial" w:hAnsi="Arial" w:cs="Arial"/>
        </w:rPr>
      </w:pPr>
    </w:p>
    <w:p w14:paraId="72E9DAD8" w14:textId="77777777" w:rsidR="00742622" w:rsidRDefault="00742622" w:rsidP="00742622">
      <w:pPr>
        <w:tabs>
          <w:tab w:val="left" w:pos="6521"/>
        </w:tabs>
        <w:spacing w:after="0" w:line="240" w:lineRule="auto"/>
        <w:rPr>
          <w:rFonts w:ascii="Arial" w:hAnsi="Arial" w:cs="Arial"/>
        </w:rPr>
      </w:pPr>
    </w:p>
    <w:p w14:paraId="107D868F" w14:textId="77777777" w:rsidR="00742622" w:rsidRDefault="00742622" w:rsidP="00742622">
      <w:pPr>
        <w:tabs>
          <w:tab w:val="left" w:pos="6521"/>
        </w:tabs>
        <w:spacing w:after="0" w:line="240" w:lineRule="auto"/>
        <w:rPr>
          <w:rFonts w:ascii="Arial" w:hAnsi="Arial" w:cs="Arial"/>
        </w:rPr>
      </w:pPr>
      <w:r>
        <w:rPr>
          <w:rFonts w:ascii="Arial" w:hAnsi="Arial" w:cs="Arial"/>
        </w:rPr>
        <w:t xml:space="preserve">Ich ersuche Sie daher den Betrag von </w:t>
      </w:r>
      <w:sdt>
        <w:sdtPr>
          <w:rPr>
            <w:rFonts w:ascii="Arial" w:hAnsi="Arial" w:cs="Arial"/>
          </w:rPr>
          <w:id w:val="2100374633"/>
          <w:placeholder>
            <w:docPart w:val="8F4541319B2C40C49F5B0D6A40E3003B"/>
          </w:placeholder>
          <w:showingPlcHdr/>
          <w:text/>
        </w:sdtPr>
        <w:sdtEndPr/>
        <w:sdtContent>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sdtContent>
      </w:sdt>
      <w:r>
        <w:rPr>
          <w:rFonts w:ascii="Arial" w:hAnsi="Arial" w:cs="Arial"/>
        </w:rPr>
        <w:t xml:space="preserve"> Euro binnen 14 Tagen auf mein Konto </w:t>
      </w:r>
      <w:sdt>
        <w:sdtPr>
          <w:rPr>
            <w:rFonts w:ascii="Arial" w:hAnsi="Arial" w:cs="Arial"/>
          </w:rPr>
          <w:id w:val="684022676"/>
          <w:placeholder>
            <w:docPart w:val="DDF82B963C1841BD986BEA639621F660"/>
          </w:placeholder>
          <w:showingPlcHdr/>
          <w:text/>
        </w:sdtPr>
        <w:sdtEndPr/>
        <w:sdtContent>
          <w:r w:rsidRPr="00742622">
            <w:rPr>
              <w:rStyle w:val="Platzhaltertext"/>
              <w:rFonts w:ascii="Arial" w:hAnsi="Arial" w:cs="Arial"/>
            </w:rPr>
            <w:t xml:space="preserve">Klicken oder tippen Sie hier, um </w:t>
          </w:r>
          <w:r>
            <w:rPr>
              <w:rStyle w:val="Platzhaltertext"/>
              <w:rFonts w:ascii="Arial" w:hAnsi="Arial" w:cs="Arial"/>
            </w:rPr>
            <w:t>den IBAN</w:t>
          </w:r>
          <w:r w:rsidRPr="00742622">
            <w:rPr>
              <w:rStyle w:val="Platzhaltertext"/>
              <w:rFonts w:ascii="Arial" w:hAnsi="Arial" w:cs="Arial"/>
            </w:rPr>
            <w:t xml:space="preserve"> einzugeben.</w:t>
          </w:r>
        </w:sdtContent>
      </w:sdt>
      <w:r>
        <w:rPr>
          <w:rFonts w:ascii="Arial" w:hAnsi="Arial" w:cs="Arial"/>
        </w:rPr>
        <w:t xml:space="preserve"> </w:t>
      </w:r>
      <w:r w:rsidR="00925254">
        <w:rPr>
          <w:rFonts w:ascii="Arial" w:hAnsi="Arial" w:cs="Arial"/>
        </w:rPr>
        <w:t>zuzüglich 4 % Zinsen ab dem Zahlungstag zurückzuzahlen.</w:t>
      </w:r>
    </w:p>
    <w:p w14:paraId="3A9FD99E" w14:textId="77777777" w:rsidR="00925254" w:rsidRDefault="00925254" w:rsidP="00742622">
      <w:pPr>
        <w:tabs>
          <w:tab w:val="left" w:pos="6521"/>
        </w:tabs>
        <w:spacing w:after="0" w:line="240" w:lineRule="auto"/>
        <w:rPr>
          <w:rFonts w:ascii="Arial" w:hAnsi="Arial" w:cs="Arial"/>
        </w:rPr>
      </w:pPr>
    </w:p>
    <w:p w14:paraId="216C48AF" w14:textId="77777777" w:rsidR="00925254" w:rsidRDefault="00925254" w:rsidP="00742622">
      <w:pPr>
        <w:tabs>
          <w:tab w:val="left" w:pos="6521"/>
        </w:tabs>
        <w:spacing w:after="0" w:line="240" w:lineRule="auto"/>
        <w:rPr>
          <w:rFonts w:ascii="Arial" w:hAnsi="Arial" w:cs="Arial"/>
        </w:rPr>
      </w:pPr>
    </w:p>
    <w:p w14:paraId="522D2396" w14:textId="77777777" w:rsidR="00925254" w:rsidRDefault="00925254" w:rsidP="00742622">
      <w:pPr>
        <w:tabs>
          <w:tab w:val="left" w:pos="6521"/>
        </w:tabs>
        <w:spacing w:after="0" w:line="240" w:lineRule="auto"/>
        <w:rPr>
          <w:rFonts w:ascii="Arial" w:hAnsi="Arial" w:cs="Arial"/>
        </w:rPr>
      </w:pPr>
      <w:r>
        <w:rPr>
          <w:rFonts w:ascii="Arial" w:hAnsi="Arial" w:cs="Arial"/>
        </w:rPr>
        <w:t>Freundliche Grüße</w:t>
      </w:r>
    </w:p>
    <w:p w14:paraId="28BB0C4F" w14:textId="77777777" w:rsidR="00925254" w:rsidRDefault="00925254" w:rsidP="00742622">
      <w:pPr>
        <w:tabs>
          <w:tab w:val="left" w:pos="6521"/>
        </w:tabs>
        <w:spacing w:after="0" w:line="240" w:lineRule="auto"/>
        <w:rPr>
          <w:rFonts w:ascii="Arial" w:hAnsi="Arial" w:cs="Arial"/>
        </w:rPr>
      </w:pPr>
    </w:p>
    <w:p w14:paraId="2AD3EBDF" w14:textId="77777777" w:rsidR="00925254" w:rsidRDefault="00925254" w:rsidP="00742622">
      <w:pPr>
        <w:tabs>
          <w:tab w:val="left" w:pos="6521"/>
        </w:tabs>
        <w:spacing w:after="0" w:line="240" w:lineRule="auto"/>
        <w:rPr>
          <w:rFonts w:ascii="Arial" w:hAnsi="Arial" w:cs="Arial"/>
        </w:rPr>
      </w:pPr>
    </w:p>
    <w:sdt>
      <w:sdtPr>
        <w:rPr>
          <w:rFonts w:ascii="Arial" w:hAnsi="Arial" w:cs="Arial"/>
        </w:rPr>
        <w:id w:val="871495328"/>
        <w:placeholder>
          <w:docPart w:val="F5B5001C4F1B49F28315A6778632E3F1"/>
        </w:placeholder>
        <w:showingPlcHdr/>
        <w:text/>
      </w:sdtPr>
      <w:sdtEndPr/>
      <w:sdtContent>
        <w:p w14:paraId="1F0C9431" w14:textId="77777777" w:rsidR="00925254" w:rsidRDefault="00925254" w:rsidP="00742622">
          <w:pPr>
            <w:tabs>
              <w:tab w:val="left" w:pos="6521"/>
            </w:tabs>
            <w:spacing w:after="0" w:line="240" w:lineRule="auto"/>
            <w:rPr>
              <w:rFonts w:ascii="Arial" w:hAnsi="Arial" w:cs="Arial"/>
            </w:rPr>
          </w:pPr>
          <w:r w:rsidRPr="00925254">
            <w:rPr>
              <w:rStyle w:val="Platzhaltertext"/>
              <w:rFonts w:ascii="Arial" w:hAnsi="Arial" w:cs="Arial"/>
            </w:rPr>
            <w:t xml:space="preserve">Klicken oder tippen Sie hier, um </w:t>
          </w:r>
          <w:r>
            <w:rPr>
              <w:rStyle w:val="Platzhaltertext"/>
              <w:rFonts w:ascii="Arial" w:hAnsi="Arial" w:cs="Arial"/>
            </w:rPr>
            <w:t>Ihren Vor- und Nachnamen</w:t>
          </w:r>
          <w:r w:rsidRPr="00925254">
            <w:rPr>
              <w:rStyle w:val="Platzhaltertext"/>
              <w:rFonts w:ascii="Arial" w:hAnsi="Arial" w:cs="Arial"/>
            </w:rPr>
            <w:t xml:space="preserve"> einzugeben.</w:t>
          </w:r>
        </w:p>
      </w:sdtContent>
    </w:sdt>
    <w:p w14:paraId="409DEEE6" w14:textId="77777777" w:rsidR="00925254" w:rsidRDefault="00925254" w:rsidP="00742622">
      <w:pPr>
        <w:tabs>
          <w:tab w:val="left" w:pos="6521"/>
        </w:tabs>
        <w:spacing w:after="0" w:line="240" w:lineRule="auto"/>
        <w:rPr>
          <w:rFonts w:ascii="Arial" w:hAnsi="Arial" w:cs="Arial"/>
        </w:rPr>
      </w:pPr>
    </w:p>
    <w:p w14:paraId="05E2B1E5" w14:textId="77777777" w:rsidR="00925254" w:rsidRDefault="00925254" w:rsidP="00742622">
      <w:pPr>
        <w:tabs>
          <w:tab w:val="left" w:pos="6521"/>
        </w:tabs>
        <w:spacing w:after="0" w:line="240" w:lineRule="auto"/>
        <w:rPr>
          <w:rFonts w:ascii="Arial" w:hAnsi="Arial" w:cs="Arial"/>
        </w:rPr>
      </w:pPr>
    </w:p>
    <w:p w14:paraId="64CF447A" w14:textId="77777777" w:rsidR="00925254" w:rsidRDefault="00925254" w:rsidP="00742622">
      <w:pPr>
        <w:tabs>
          <w:tab w:val="left" w:pos="6521"/>
        </w:tabs>
        <w:spacing w:after="0" w:line="240" w:lineRule="auto"/>
        <w:rPr>
          <w:rFonts w:ascii="Arial" w:hAnsi="Arial" w:cs="Arial"/>
        </w:rPr>
      </w:pPr>
    </w:p>
    <w:p w14:paraId="7E82F58D" w14:textId="77777777" w:rsidR="00452F2D" w:rsidRDefault="00452F2D" w:rsidP="00742622">
      <w:pPr>
        <w:tabs>
          <w:tab w:val="left" w:pos="6521"/>
        </w:tabs>
        <w:spacing w:after="0" w:line="240" w:lineRule="auto"/>
        <w:rPr>
          <w:rFonts w:ascii="Arial" w:hAnsi="Arial" w:cs="Arial"/>
        </w:rPr>
      </w:pPr>
    </w:p>
    <w:p w14:paraId="01131E62" w14:textId="77777777" w:rsidR="00452F2D" w:rsidRDefault="00452F2D" w:rsidP="00742622">
      <w:pPr>
        <w:tabs>
          <w:tab w:val="left" w:pos="6521"/>
        </w:tabs>
        <w:spacing w:after="0" w:line="240" w:lineRule="auto"/>
        <w:rPr>
          <w:rFonts w:ascii="Arial" w:hAnsi="Arial" w:cs="Arial"/>
        </w:rPr>
      </w:pPr>
    </w:p>
    <w:p w14:paraId="55814854" w14:textId="77777777" w:rsidR="00452F2D" w:rsidRDefault="00452F2D" w:rsidP="00742622">
      <w:pPr>
        <w:tabs>
          <w:tab w:val="left" w:pos="6521"/>
        </w:tabs>
        <w:spacing w:after="0" w:line="240" w:lineRule="auto"/>
        <w:rPr>
          <w:rFonts w:ascii="Arial" w:hAnsi="Arial" w:cs="Arial"/>
        </w:rPr>
      </w:pPr>
    </w:p>
    <w:p w14:paraId="5BC0973B" w14:textId="77777777" w:rsidR="00452F2D" w:rsidRDefault="00452F2D" w:rsidP="00742622">
      <w:pPr>
        <w:tabs>
          <w:tab w:val="left" w:pos="6521"/>
        </w:tabs>
        <w:spacing w:after="0" w:line="240" w:lineRule="auto"/>
        <w:rPr>
          <w:rFonts w:ascii="Arial" w:hAnsi="Arial" w:cs="Arial"/>
        </w:rPr>
      </w:pPr>
    </w:p>
    <w:p w14:paraId="06769A23" w14:textId="77777777" w:rsidR="00452F2D" w:rsidRDefault="00452F2D" w:rsidP="00742622">
      <w:pPr>
        <w:tabs>
          <w:tab w:val="left" w:pos="6521"/>
        </w:tabs>
        <w:spacing w:after="0" w:line="240" w:lineRule="auto"/>
        <w:rPr>
          <w:rFonts w:ascii="Arial" w:hAnsi="Arial" w:cs="Arial"/>
        </w:rPr>
      </w:pPr>
    </w:p>
    <w:p w14:paraId="0F03F32E" w14:textId="77777777" w:rsidR="00452F2D" w:rsidRDefault="00452F2D" w:rsidP="00742622">
      <w:pPr>
        <w:tabs>
          <w:tab w:val="left" w:pos="6521"/>
        </w:tabs>
        <w:spacing w:after="0" w:line="240" w:lineRule="auto"/>
        <w:rPr>
          <w:rFonts w:ascii="Arial" w:hAnsi="Arial" w:cs="Arial"/>
        </w:rPr>
      </w:pPr>
    </w:p>
    <w:p w14:paraId="2594E39C" w14:textId="77777777" w:rsidR="00452F2D" w:rsidRDefault="00452F2D">
      <w:pPr>
        <w:rPr>
          <w:rFonts w:ascii="Arial" w:hAnsi="Arial" w:cs="Arial"/>
        </w:rPr>
      </w:pPr>
      <w:r>
        <w:rPr>
          <w:rFonts w:ascii="Arial" w:hAnsi="Arial" w:cs="Arial"/>
        </w:rPr>
        <w:br w:type="page"/>
      </w:r>
    </w:p>
    <w:p w14:paraId="618C3ECE" w14:textId="77777777" w:rsidR="00605369" w:rsidRDefault="00605369" w:rsidP="00925254">
      <w:pPr>
        <w:spacing w:after="0" w:line="240" w:lineRule="auto"/>
        <w:rPr>
          <w:rFonts w:ascii="Arial" w:hAnsi="Arial" w:cs="Arial"/>
          <w:b/>
          <w:sz w:val="20"/>
          <w:szCs w:val="20"/>
        </w:rPr>
      </w:pPr>
    </w:p>
    <w:p w14:paraId="5BEC9E7A" w14:textId="3C92A9E3" w:rsidR="00925254" w:rsidRDefault="00925254" w:rsidP="00925254">
      <w:pPr>
        <w:spacing w:after="0" w:line="240" w:lineRule="auto"/>
        <w:rPr>
          <w:rFonts w:ascii="Arial" w:hAnsi="Arial" w:cs="Arial"/>
          <w:b/>
          <w:sz w:val="20"/>
          <w:szCs w:val="20"/>
        </w:rPr>
      </w:pPr>
      <w:r w:rsidRPr="00BB5E1A">
        <w:rPr>
          <w:rFonts w:ascii="Arial" w:hAnsi="Arial" w:cs="Arial"/>
          <w:b/>
          <w:sz w:val="20"/>
          <w:szCs w:val="20"/>
        </w:rPr>
        <w:t>Erläuterungen zum Musterbrief</w:t>
      </w:r>
    </w:p>
    <w:p w14:paraId="1F88A11D" w14:textId="77777777" w:rsidR="00925254" w:rsidRPr="00BB5E1A" w:rsidRDefault="00925254" w:rsidP="00925254">
      <w:pPr>
        <w:spacing w:after="0" w:line="240" w:lineRule="auto"/>
        <w:rPr>
          <w:rFonts w:ascii="Arial" w:hAnsi="Arial" w:cs="Arial"/>
          <w:b/>
          <w:sz w:val="20"/>
          <w:szCs w:val="20"/>
        </w:rPr>
      </w:pPr>
    </w:p>
    <w:p w14:paraId="57999380" w14:textId="77777777" w:rsidR="00D22BF9" w:rsidRPr="00D22BF9" w:rsidRDefault="00D22BF9" w:rsidP="00D22BF9">
      <w:pPr>
        <w:spacing w:after="0" w:line="240" w:lineRule="auto"/>
        <w:rPr>
          <w:rFonts w:ascii="Arial" w:hAnsi="Arial" w:cs="Arial"/>
          <w:b/>
          <w:sz w:val="20"/>
          <w:szCs w:val="20"/>
        </w:rPr>
      </w:pPr>
      <w:r w:rsidRPr="00D22BF9">
        <w:rPr>
          <w:rFonts w:ascii="Arial" w:hAnsi="Arial" w:cs="Arial"/>
          <w:b/>
          <w:sz w:val="20"/>
          <w:szCs w:val="20"/>
        </w:rPr>
        <w:t>Schreiben zunächst auch per Mail möglich</w:t>
      </w:r>
    </w:p>
    <w:p w14:paraId="39BC77A8" w14:textId="77777777" w:rsidR="00D22BF9" w:rsidRPr="00D22BF9" w:rsidRDefault="00D22BF9" w:rsidP="00D22BF9">
      <w:pPr>
        <w:spacing w:after="0" w:line="240" w:lineRule="auto"/>
        <w:rPr>
          <w:rFonts w:ascii="Arial" w:hAnsi="Arial" w:cs="Arial"/>
          <w:sz w:val="20"/>
          <w:szCs w:val="20"/>
        </w:rPr>
      </w:pPr>
      <w:r>
        <w:rPr>
          <w:rFonts w:ascii="Arial" w:hAnsi="Arial" w:cs="Arial"/>
          <w:sz w:val="20"/>
          <w:szCs w:val="20"/>
        </w:rPr>
        <w:t xml:space="preserve">Um </w:t>
      </w:r>
      <w:r w:rsidRPr="00D22BF9">
        <w:rPr>
          <w:rFonts w:ascii="Arial" w:hAnsi="Arial" w:cs="Arial"/>
          <w:sz w:val="20"/>
          <w:szCs w:val="20"/>
        </w:rPr>
        <w:t>Portokosten zu vermeiden</w:t>
      </w:r>
      <w:r>
        <w:rPr>
          <w:rFonts w:ascii="Arial" w:hAnsi="Arial" w:cs="Arial"/>
          <w:sz w:val="20"/>
          <w:szCs w:val="20"/>
        </w:rPr>
        <w:t xml:space="preserve">, können Sie das Schreiben </w:t>
      </w:r>
      <w:r w:rsidRPr="00D22BF9">
        <w:rPr>
          <w:rFonts w:ascii="Arial" w:hAnsi="Arial" w:cs="Arial"/>
          <w:sz w:val="20"/>
          <w:szCs w:val="20"/>
        </w:rPr>
        <w:t xml:space="preserve">im ersten Schritt </w:t>
      </w:r>
      <w:r>
        <w:rPr>
          <w:rFonts w:ascii="Arial" w:hAnsi="Arial" w:cs="Arial"/>
          <w:sz w:val="20"/>
          <w:szCs w:val="20"/>
        </w:rPr>
        <w:t xml:space="preserve">auch </w:t>
      </w:r>
      <w:r w:rsidRPr="00D22BF9">
        <w:rPr>
          <w:rFonts w:ascii="Arial" w:hAnsi="Arial" w:cs="Arial"/>
          <w:sz w:val="20"/>
          <w:szCs w:val="20"/>
        </w:rPr>
        <w:t xml:space="preserve">per Mail </w:t>
      </w:r>
      <w:r>
        <w:rPr>
          <w:rFonts w:ascii="Arial" w:hAnsi="Arial" w:cs="Arial"/>
          <w:sz w:val="20"/>
          <w:szCs w:val="20"/>
        </w:rPr>
        <w:t xml:space="preserve">versenden und den </w:t>
      </w:r>
      <w:r w:rsidRPr="00D22BF9">
        <w:rPr>
          <w:rFonts w:ascii="Arial" w:hAnsi="Arial" w:cs="Arial"/>
          <w:sz w:val="20"/>
          <w:szCs w:val="20"/>
        </w:rPr>
        <w:t xml:space="preserve">eingeschriebenen Brief </w:t>
      </w:r>
      <w:r>
        <w:rPr>
          <w:rFonts w:ascii="Arial" w:hAnsi="Arial" w:cs="Arial"/>
          <w:sz w:val="20"/>
          <w:szCs w:val="20"/>
        </w:rPr>
        <w:t xml:space="preserve">erst dann, wenn Sie auf Ihr Mail </w:t>
      </w:r>
      <w:r w:rsidRPr="00D22BF9">
        <w:rPr>
          <w:rFonts w:ascii="Arial" w:hAnsi="Arial" w:cs="Arial"/>
          <w:sz w:val="20"/>
          <w:szCs w:val="20"/>
        </w:rPr>
        <w:t>keine Antwort</w:t>
      </w:r>
      <w:r>
        <w:rPr>
          <w:rFonts w:ascii="Arial" w:hAnsi="Arial" w:cs="Arial"/>
          <w:sz w:val="20"/>
          <w:szCs w:val="20"/>
        </w:rPr>
        <w:t xml:space="preserve"> bekommen sollten. </w:t>
      </w:r>
    </w:p>
    <w:p w14:paraId="0E473FED" w14:textId="77777777" w:rsidR="00D22BF9" w:rsidRDefault="00D22BF9" w:rsidP="00925254">
      <w:pPr>
        <w:spacing w:after="0" w:line="240" w:lineRule="auto"/>
        <w:rPr>
          <w:rFonts w:ascii="Arial" w:hAnsi="Arial" w:cs="Arial"/>
          <w:sz w:val="20"/>
          <w:szCs w:val="20"/>
        </w:rPr>
      </w:pPr>
    </w:p>
    <w:p w14:paraId="5E6C1D0B" w14:textId="77777777" w:rsidR="00D22BF9" w:rsidRPr="00D22BF9" w:rsidRDefault="00D22BF9" w:rsidP="00925254">
      <w:pPr>
        <w:spacing w:after="0" w:line="240" w:lineRule="auto"/>
        <w:rPr>
          <w:rFonts w:ascii="Arial" w:hAnsi="Arial" w:cs="Arial"/>
          <w:b/>
          <w:sz w:val="20"/>
          <w:szCs w:val="20"/>
        </w:rPr>
      </w:pPr>
      <w:r w:rsidRPr="00D22BF9">
        <w:rPr>
          <w:rFonts w:ascii="Arial" w:hAnsi="Arial" w:cs="Arial"/>
          <w:b/>
          <w:sz w:val="20"/>
          <w:szCs w:val="20"/>
        </w:rPr>
        <w:t>Worum geht es bei Dauer- oder Laufzeitrabatten?</w:t>
      </w:r>
    </w:p>
    <w:p w14:paraId="74A326CE" w14:textId="77777777" w:rsidR="00925254" w:rsidRPr="00AD296D" w:rsidRDefault="00925254" w:rsidP="00925254">
      <w:pPr>
        <w:spacing w:after="0" w:line="240" w:lineRule="auto"/>
        <w:rPr>
          <w:rFonts w:ascii="Arial" w:hAnsi="Arial" w:cs="Arial"/>
          <w:bCs/>
          <w:sz w:val="20"/>
          <w:szCs w:val="20"/>
          <w:lang w:val="de-AT"/>
        </w:rPr>
      </w:pPr>
      <w:r w:rsidRPr="00AD296D">
        <w:rPr>
          <w:rFonts w:ascii="Arial" w:hAnsi="Arial" w:cs="Arial"/>
          <w:sz w:val="20"/>
          <w:szCs w:val="20"/>
        </w:rPr>
        <w:t xml:space="preserve">Versicherungen werden häufig auf einen längeren Zeitraum abgeschlossen. So sind Verträge mit einer Laufzeit von zehn Jahren </w:t>
      </w:r>
      <w:r w:rsidR="002F6522">
        <w:rPr>
          <w:rFonts w:ascii="Arial" w:hAnsi="Arial" w:cs="Arial"/>
          <w:sz w:val="20"/>
          <w:szCs w:val="20"/>
        </w:rPr>
        <w:t xml:space="preserve">etwa bei der Haushalts-, Eigenheim-, Unfall-, und Rechtsschutzversicherung </w:t>
      </w:r>
      <w:r w:rsidRPr="00AD296D">
        <w:rPr>
          <w:rFonts w:ascii="Arial" w:hAnsi="Arial" w:cs="Arial"/>
          <w:sz w:val="20"/>
          <w:szCs w:val="20"/>
        </w:rPr>
        <w:t>branchenüblich. Für diese lange Vertragsbindung erhält der Kunde zumeist einen Nachlass (Dauerrabatt</w:t>
      </w:r>
      <w:r w:rsidR="00EE2926">
        <w:rPr>
          <w:rFonts w:ascii="Arial" w:hAnsi="Arial" w:cs="Arial"/>
          <w:sz w:val="20"/>
          <w:szCs w:val="20"/>
        </w:rPr>
        <w:t>/Laufzeitvorteil</w:t>
      </w:r>
      <w:r w:rsidR="00061848">
        <w:rPr>
          <w:rFonts w:ascii="Arial" w:hAnsi="Arial" w:cs="Arial"/>
          <w:sz w:val="20"/>
          <w:szCs w:val="20"/>
        </w:rPr>
        <w:t>/Laufzeitnachlass</w:t>
      </w:r>
      <w:r w:rsidRPr="00AD296D">
        <w:rPr>
          <w:rFonts w:ascii="Arial" w:hAnsi="Arial" w:cs="Arial"/>
          <w:sz w:val="20"/>
          <w:szCs w:val="20"/>
        </w:rPr>
        <w:t xml:space="preserve">) auf die jährliche Prämie. Das Gesetz gibt Konsumenten aber trotz der langen Bindung die Möglichkeit, die Versicherung schon nach Ablauf von drei Jahren aufzukündigen. </w:t>
      </w:r>
      <w:r>
        <w:rPr>
          <w:rFonts w:ascii="Arial" w:hAnsi="Arial" w:cs="Arial"/>
          <w:sz w:val="20"/>
          <w:szCs w:val="20"/>
        </w:rPr>
        <w:t xml:space="preserve">Außerdem gibt es je nach Versicherungssparte noch Sonderkündigungsrechte, die zu einer früheren Vertragsauflösung führen können (z.B. Wohnungsumzug in der Haushaltsversicherung, Erwerberkündigung in der Eigenheimversicherung, Schadensfallkündigung in mehreren Versicherungssparten). </w:t>
      </w:r>
      <w:r w:rsidRPr="00AD296D">
        <w:rPr>
          <w:rFonts w:ascii="Arial" w:hAnsi="Arial" w:cs="Arial"/>
          <w:sz w:val="20"/>
          <w:szCs w:val="20"/>
        </w:rPr>
        <w:t xml:space="preserve">Wird </w:t>
      </w:r>
      <w:r>
        <w:rPr>
          <w:rFonts w:ascii="Arial" w:hAnsi="Arial" w:cs="Arial"/>
          <w:sz w:val="20"/>
          <w:szCs w:val="20"/>
        </w:rPr>
        <w:t xml:space="preserve">eines </w:t>
      </w:r>
      <w:r w:rsidRPr="00AD296D">
        <w:rPr>
          <w:rFonts w:ascii="Arial" w:hAnsi="Arial" w:cs="Arial"/>
          <w:sz w:val="20"/>
          <w:szCs w:val="20"/>
        </w:rPr>
        <w:t>diese</w:t>
      </w:r>
      <w:r>
        <w:rPr>
          <w:rFonts w:ascii="Arial" w:hAnsi="Arial" w:cs="Arial"/>
          <w:sz w:val="20"/>
          <w:szCs w:val="20"/>
        </w:rPr>
        <w:t>r</w:t>
      </w:r>
      <w:r w:rsidRPr="00AD296D">
        <w:rPr>
          <w:rFonts w:ascii="Arial" w:hAnsi="Arial" w:cs="Arial"/>
          <w:sz w:val="20"/>
          <w:szCs w:val="20"/>
        </w:rPr>
        <w:t xml:space="preserve"> Kündigungsrecht</w:t>
      </w:r>
      <w:r>
        <w:rPr>
          <w:rFonts w:ascii="Arial" w:hAnsi="Arial" w:cs="Arial"/>
          <w:sz w:val="20"/>
          <w:szCs w:val="20"/>
        </w:rPr>
        <w:t>e</w:t>
      </w:r>
      <w:r w:rsidRPr="00AD296D">
        <w:rPr>
          <w:rFonts w:ascii="Arial" w:hAnsi="Arial" w:cs="Arial"/>
          <w:sz w:val="20"/>
          <w:szCs w:val="20"/>
        </w:rPr>
        <w:t xml:space="preserve"> genutzt, dann </w:t>
      </w:r>
      <w:r w:rsidRPr="00AD296D">
        <w:rPr>
          <w:rFonts w:ascii="Arial" w:hAnsi="Arial" w:cs="Arial"/>
          <w:bCs/>
          <w:sz w:val="20"/>
          <w:szCs w:val="20"/>
          <w:lang w:val="de-AT"/>
        </w:rPr>
        <w:t>verlangen die Versicherer den eingeräumten Dauerrabatt</w:t>
      </w:r>
      <w:r w:rsidR="00EE2926">
        <w:rPr>
          <w:rFonts w:ascii="Arial" w:hAnsi="Arial" w:cs="Arial"/>
          <w:bCs/>
          <w:sz w:val="20"/>
          <w:szCs w:val="20"/>
          <w:lang w:val="de-AT"/>
        </w:rPr>
        <w:t>/Laufzeitvorteil</w:t>
      </w:r>
      <w:r w:rsidR="00061848">
        <w:rPr>
          <w:rFonts w:ascii="Arial" w:hAnsi="Arial" w:cs="Arial"/>
          <w:bCs/>
          <w:sz w:val="20"/>
          <w:szCs w:val="20"/>
          <w:lang w:val="de-AT"/>
        </w:rPr>
        <w:t>/Laufzeitnachlass</w:t>
      </w:r>
      <w:r w:rsidR="00EE2926" w:rsidRPr="00AD296D">
        <w:rPr>
          <w:rFonts w:ascii="Arial" w:hAnsi="Arial" w:cs="Arial"/>
          <w:bCs/>
          <w:sz w:val="20"/>
          <w:szCs w:val="20"/>
          <w:lang w:val="de-AT"/>
        </w:rPr>
        <w:t xml:space="preserve"> </w:t>
      </w:r>
      <w:r w:rsidRPr="00AD296D">
        <w:rPr>
          <w:rFonts w:ascii="Arial" w:hAnsi="Arial" w:cs="Arial"/>
          <w:bCs/>
          <w:sz w:val="20"/>
          <w:szCs w:val="20"/>
          <w:lang w:val="de-AT"/>
        </w:rPr>
        <w:t xml:space="preserve">(bzw. zumindest einen Teil davon) häufig wieder zurück. Das ist grundsätzlich </w:t>
      </w:r>
      <w:r w:rsidR="00EE2926">
        <w:rPr>
          <w:rFonts w:ascii="Arial" w:hAnsi="Arial" w:cs="Arial"/>
          <w:bCs/>
          <w:sz w:val="20"/>
          <w:szCs w:val="20"/>
          <w:lang w:val="de-AT"/>
        </w:rPr>
        <w:t xml:space="preserve">auch </w:t>
      </w:r>
      <w:r w:rsidRPr="00AD296D">
        <w:rPr>
          <w:rFonts w:ascii="Arial" w:hAnsi="Arial" w:cs="Arial"/>
          <w:bCs/>
          <w:sz w:val="20"/>
          <w:szCs w:val="20"/>
          <w:lang w:val="de-AT"/>
        </w:rPr>
        <w:t xml:space="preserve">gesetzlich zulässig. </w:t>
      </w:r>
    </w:p>
    <w:p w14:paraId="321497AF" w14:textId="77777777" w:rsidR="00925254" w:rsidRPr="00AD296D" w:rsidRDefault="00925254" w:rsidP="00925254">
      <w:pPr>
        <w:spacing w:after="0" w:line="240" w:lineRule="auto"/>
        <w:rPr>
          <w:rFonts w:ascii="Arial" w:hAnsi="Arial" w:cs="Arial"/>
          <w:bCs/>
          <w:sz w:val="20"/>
          <w:szCs w:val="20"/>
          <w:lang w:val="de-AT"/>
        </w:rPr>
      </w:pPr>
    </w:p>
    <w:p w14:paraId="5B0BEF50" w14:textId="77777777" w:rsidR="00925254" w:rsidRDefault="00925254" w:rsidP="00925254">
      <w:pPr>
        <w:spacing w:after="0" w:line="240" w:lineRule="auto"/>
        <w:rPr>
          <w:rFonts w:ascii="Arial" w:hAnsi="Arial" w:cs="Arial"/>
          <w:b/>
          <w:bCs/>
          <w:sz w:val="20"/>
          <w:szCs w:val="20"/>
          <w:lang w:val="de-AT"/>
        </w:rPr>
      </w:pPr>
      <w:r>
        <w:rPr>
          <w:rFonts w:ascii="Arial" w:hAnsi="Arial" w:cs="Arial"/>
          <w:b/>
          <w:bCs/>
          <w:sz w:val="20"/>
          <w:szCs w:val="20"/>
          <w:lang w:val="de-AT"/>
        </w:rPr>
        <w:t xml:space="preserve">Unzulässige </w:t>
      </w:r>
      <w:r w:rsidRPr="00AD296D">
        <w:rPr>
          <w:rFonts w:ascii="Arial" w:hAnsi="Arial" w:cs="Arial"/>
          <w:b/>
          <w:bCs/>
          <w:sz w:val="20"/>
          <w:szCs w:val="20"/>
          <w:lang w:val="de-AT"/>
        </w:rPr>
        <w:t xml:space="preserve">Dauerrabattklauseln </w:t>
      </w:r>
    </w:p>
    <w:p w14:paraId="73E8A8A0" w14:textId="77777777" w:rsidR="00925254" w:rsidRPr="00AD296D" w:rsidRDefault="00925254" w:rsidP="00925254">
      <w:pPr>
        <w:spacing w:after="0" w:line="240" w:lineRule="auto"/>
        <w:rPr>
          <w:rFonts w:ascii="Arial" w:hAnsi="Arial" w:cs="Arial"/>
          <w:sz w:val="20"/>
          <w:szCs w:val="20"/>
        </w:rPr>
      </w:pPr>
    </w:p>
    <w:p w14:paraId="3F99F6CA" w14:textId="77777777" w:rsidR="00925254" w:rsidRPr="00AD296D" w:rsidRDefault="00925254" w:rsidP="00925254">
      <w:pPr>
        <w:spacing w:after="0" w:line="240" w:lineRule="auto"/>
        <w:rPr>
          <w:rFonts w:ascii="Arial" w:hAnsi="Arial" w:cs="Arial"/>
          <w:sz w:val="20"/>
          <w:szCs w:val="20"/>
        </w:rPr>
      </w:pPr>
      <w:r>
        <w:rPr>
          <w:rFonts w:ascii="Arial" w:hAnsi="Arial" w:cs="Arial"/>
          <w:sz w:val="20"/>
          <w:szCs w:val="20"/>
        </w:rPr>
        <w:t xml:space="preserve">Bereits im Jahre 2010 </w:t>
      </w:r>
      <w:r w:rsidRPr="00AD296D">
        <w:rPr>
          <w:rFonts w:ascii="Arial" w:hAnsi="Arial" w:cs="Arial"/>
          <w:sz w:val="20"/>
          <w:szCs w:val="20"/>
        </w:rPr>
        <w:t xml:space="preserve">hatte der Oberste Gerichtshof (OGH) jene Dauerrabattklauseln für unzulässig </w:t>
      </w:r>
      <w:r w:rsidR="00C53A14">
        <w:rPr>
          <w:rFonts w:ascii="Arial" w:hAnsi="Arial" w:cs="Arial"/>
          <w:sz w:val="20"/>
          <w:szCs w:val="20"/>
        </w:rPr>
        <w:t>erkannt</w:t>
      </w:r>
      <w:r w:rsidRPr="00AD296D">
        <w:rPr>
          <w:rFonts w:ascii="Arial" w:hAnsi="Arial" w:cs="Arial"/>
          <w:sz w:val="20"/>
          <w:szCs w:val="20"/>
        </w:rPr>
        <w:t xml:space="preserve">, die die Rückzahlung des </w:t>
      </w:r>
      <w:r w:rsidRPr="00AD296D">
        <w:rPr>
          <w:rFonts w:ascii="Arial" w:hAnsi="Arial" w:cs="Arial"/>
          <w:bCs/>
          <w:sz w:val="20"/>
          <w:szCs w:val="20"/>
        </w:rPr>
        <w:t>gesamten</w:t>
      </w:r>
      <w:r w:rsidRPr="00AD296D">
        <w:rPr>
          <w:rFonts w:ascii="Arial" w:hAnsi="Arial" w:cs="Arial"/>
          <w:sz w:val="20"/>
          <w:szCs w:val="20"/>
        </w:rPr>
        <w:t xml:space="preserve"> eingeräumten Rabattes vors</w:t>
      </w:r>
      <w:r>
        <w:rPr>
          <w:rFonts w:ascii="Arial" w:hAnsi="Arial" w:cs="Arial"/>
          <w:sz w:val="20"/>
          <w:szCs w:val="20"/>
        </w:rPr>
        <w:t>a</w:t>
      </w:r>
      <w:r w:rsidRPr="00AD296D">
        <w:rPr>
          <w:rFonts w:ascii="Arial" w:hAnsi="Arial" w:cs="Arial"/>
          <w:sz w:val="20"/>
          <w:szCs w:val="20"/>
        </w:rPr>
        <w:t xml:space="preserve">hen. Gleiches gilt für Klauseln, die nach einer bestimmten Laufzeit eine </w:t>
      </w:r>
      <w:r w:rsidRPr="00AD296D">
        <w:rPr>
          <w:rFonts w:ascii="Arial" w:hAnsi="Arial" w:cs="Arial"/>
          <w:bCs/>
          <w:sz w:val="20"/>
          <w:szCs w:val="20"/>
        </w:rPr>
        <w:t>Halbierung</w:t>
      </w:r>
      <w:r w:rsidRPr="00AD296D">
        <w:rPr>
          <w:rFonts w:ascii="Arial" w:hAnsi="Arial" w:cs="Arial"/>
          <w:sz w:val="20"/>
          <w:szCs w:val="20"/>
        </w:rPr>
        <w:t xml:space="preserve"> der Rückforderung vorsehen. Der OGH begründete die Gesetzwidrigkeit damit, dass die Rückforderung nach diesen Klauseln mit zunehmender tatsächlicher Vertragsdauer steigt statt sinkt. Dadurch wird das gesetzliche Kündigungsrecht des Konsumenten mit wirtschaftlichen Mitteln untergraben. </w:t>
      </w:r>
      <w:r w:rsidR="00EA0A2F">
        <w:rPr>
          <w:rFonts w:ascii="Arial" w:hAnsi="Arial" w:cs="Arial"/>
          <w:sz w:val="20"/>
          <w:szCs w:val="20"/>
        </w:rPr>
        <w:t xml:space="preserve">Der </w:t>
      </w:r>
      <w:r w:rsidR="00EA0A2F" w:rsidRPr="00EA0A2F">
        <w:rPr>
          <w:rFonts w:ascii="Arial" w:hAnsi="Arial" w:cs="Arial"/>
          <w:sz w:val="20"/>
          <w:szCs w:val="20"/>
        </w:rPr>
        <w:t xml:space="preserve">Rückforderungsanspruch </w:t>
      </w:r>
      <w:r w:rsidR="00EA0A2F">
        <w:rPr>
          <w:rFonts w:ascii="Arial" w:hAnsi="Arial" w:cs="Arial"/>
          <w:sz w:val="20"/>
          <w:szCs w:val="20"/>
        </w:rPr>
        <w:t xml:space="preserve">muss daher streng </w:t>
      </w:r>
      <w:r w:rsidR="00EA0A2F" w:rsidRPr="00EA0A2F">
        <w:rPr>
          <w:rFonts w:ascii="Arial" w:hAnsi="Arial" w:cs="Arial"/>
          <w:sz w:val="20"/>
          <w:szCs w:val="20"/>
        </w:rPr>
        <w:t>degressiv gestaltet</w:t>
      </w:r>
      <w:r w:rsidR="00EA0A2F">
        <w:rPr>
          <w:rFonts w:ascii="Arial" w:hAnsi="Arial" w:cs="Arial"/>
          <w:sz w:val="20"/>
          <w:szCs w:val="20"/>
        </w:rPr>
        <w:t xml:space="preserve"> sein</w:t>
      </w:r>
      <w:r w:rsidR="00C53A14">
        <w:rPr>
          <w:rFonts w:ascii="Arial" w:hAnsi="Arial" w:cs="Arial"/>
          <w:sz w:val="20"/>
          <w:szCs w:val="20"/>
        </w:rPr>
        <w:t xml:space="preserve">, also etwa jährlich sinken. </w:t>
      </w:r>
    </w:p>
    <w:p w14:paraId="109D762F" w14:textId="77777777" w:rsidR="00925254" w:rsidRPr="00AD296D" w:rsidRDefault="00925254" w:rsidP="00925254">
      <w:pPr>
        <w:spacing w:after="0" w:line="240" w:lineRule="auto"/>
        <w:rPr>
          <w:rFonts w:ascii="Arial" w:hAnsi="Arial" w:cs="Arial"/>
          <w:sz w:val="20"/>
          <w:szCs w:val="20"/>
        </w:rPr>
      </w:pPr>
    </w:p>
    <w:p w14:paraId="03CB918A" w14:textId="77777777" w:rsidR="00925254" w:rsidRPr="00D22BF9" w:rsidRDefault="00925254" w:rsidP="00925254">
      <w:pPr>
        <w:spacing w:after="0" w:line="240" w:lineRule="auto"/>
        <w:rPr>
          <w:rFonts w:ascii="Arial" w:hAnsi="Arial" w:cs="Arial"/>
          <w:b/>
          <w:sz w:val="20"/>
          <w:szCs w:val="20"/>
        </w:rPr>
      </w:pPr>
      <w:r w:rsidRPr="00D22BF9">
        <w:rPr>
          <w:rFonts w:ascii="Arial" w:hAnsi="Arial" w:cs="Arial"/>
          <w:b/>
          <w:sz w:val="20"/>
          <w:szCs w:val="20"/>
        </w:rPr>
        <w:t>Die Versicherer haben daraufhin ihre Klausel</w:t>
      </w:r>
      <w:r w:rsidR="00D22BF9">
        <w:rPr>
          <w:rFonts w:ascii="Arial" w:hAnsi="Arial" w:cs="Arial"/>
          <w:b/>
          <w:sz w:val="20"/>
          <w:szCs w:val="20"/>
        </w:rPr>
        <w:t>n zwar</w:t>
      </w:r>
      <w:r w:rsidRPr="00D22BF9">
        <w:rPr>
          <w:rFonts w:ascii="Arial" w:hAnsi="Arial" w:cs="Arial"/>
          <w:b/>
          <w:sz w:val="20"/>
          <w:szCs w:val="20"/>
        </w:rPr>
        <w:t xml:space="preserve"> geändert.  </w:t>
      </w:r>
    </w:p>
    <w:p w14:paraId="339B11E8" w14:textId="77777777" w:rsidR="00925254" w:rsidRDefault="00925254" w:rsidP="00925254">
      <w:pPr>
        <w:spacing w:after="0" w:line="240" w:lineRule="auto"/>
        <w:rPr>
          <w:rFonts w:ascii="Arial" w:hAnsi="Arial" w:cs="Arial"/>
          <w:sz w:val="20"/>
          <w:szCs w:val="20"/>
        </w:rPr>
      </w:pPr>
    </w:p>
    <w:p w14:paraId="5F0AC2A7" w14:textId="77777777" w:rsidR="00925254" w:rsidRDefault="00925254" w:rsidP="00925254">
      <w:pPr>
        <w:spacing w:after="0" w:line="240" w:lineRule="auto"/>
        <w:rPr>
          <w:rFonts w:ascii="Arial" w:hAnsi="Arial" w:cs="Arial"/>
          <w:sz w:val="20"/>
          <w:szCs w:val="20"/>
        </w:rPr>
      </w:pPr>
      <w:r>
        <w:rPr>
          <w:rFonts w:ascii="Arial" w:hAnsi="Arial" w:cs="Arial"/>
          <w:sz w:val="20"/>
          <w:szCs w:val="20"/>
        </w:rPr>
        <w:t xml:space="preserve">Als nicht zulässig erkannte der OGH dann </w:t>
      </w:r>
      <w:r w:rsidR="00D22BF9">
        <w:rPr>
          <w:rFonts w:ascii="Arial" w:hAnsi="Arial" w:cs="Arial"/>
          <w:sz w:val="20"/>
          <w:szCs w:val="20"/>
        </w:rPr>
        <w:t xml:space="preserve">aber zunächst </w:t>
      </w:r>
      <w:r w:rsidRPr="000E458F">
        <w:rPr>
          <w:rFonts w:ascii="Arial" w:hAnsi="Arial" w:cs="Arial"/>
          <w:sz w:val="20"/>
          <w:szCs w:val="20"/>
        </w:rPr>
        <w:t xml:space="preserve">eine </w:t>
      </w:r>
      <w:r w:rsidR="00D22BF9">
        <w:rPr>
          <w:rFonts w:ascii="Arial" w:hAnsi="Arial" w:cs="Arial"/>
          <w:sz w:val="20"/>
          <w:szCs w:val="20"/>
        </w:rPr>
        <w:t>neu</w:t>
      </w:r>
      <w:r w:rsidR="00BB6650">
        <w:rPr>
          <w:rFonts w:ascii="Arial" w:hAnsi="Arial" w:cs="Arial"/>
          <w:sz w:val="20"/>
          <w:szCs w:val="20"/>
        </w:rPr>
        <w:t>e</w:t>
      </w:r>
      <w:r w:rsidR="00D22BF9">
        <w:rPr>
          <w:rFonts w:ascii="Arial" w:hAnsi="Arial" w:cs="Arial"/>
          <w:sz w:val="20"/>
          <w:szCs w:val="20"/>
        </w:rPr>
        <w:t xml:space="preserve"> </w:t>
      </w:r>
      <w:r w:rsidRPr="000E458F">
        <w:rPr>
          <w:rFonts w:ascii="Arial" w:hAnsi="Arial" w:cs="Arial"/>
          <w:sz w:val="20"/>
          <w:szCs w:val="20"/>
        </w:rPr>
        <w:t>Klausel</w:t>
      </w:r>
      <w:r>
        <w:rPr>
          <w:rFonts w:ascii="Arial" w:hAnsi="Arial" w:cs="Arial"/>
          <w:sz w:val="20"/>
          <w:szCs w:val="20"/>
        </w:rPr>
        <w:t xml:space="preserve">, </w:t>
      </w:r>
      <w:r w:rsidR="002F6522">
        <w:rPr>
          <w:rFonts w:ascii="Arial" w:hAnsi="Arial" w:cs="Arial"/>
          <w:sz w:val="20"/>
          <w:szCs w:val="20"/>
        </w:rPr>
        <w:t xml:space="preserve">bei der sich </w:t>
      </w:r>
      <w:r>
        <w:rPr>
          <w:rFonts w:ascii="Arial" w:hAnsi="Arial" w:cs="Arial"/>
          <w:sz w:val="20"/>
          <w:szCs w:val="20"/>
        </w:rPr>
        <w:t xml:space="preserve">zwar </w:t>
      </w:r>
      <w:r w:rsidRPr="000E458F">
        <w:rPr>
          <w:rFonts w:ascii="Arial" w:hAnsi="Arial" w:cs="Arial"/>
          <w:sz w:val="20"/>
          <w:szCs w:val="20"/>
        </w:rPr>
        <w:t>der Prozentsatz der Rückforderung jedes Jahr</w:t>
      </w:r>
      <w:r w:rsidR="002F6522">
        <w:rPr>
          <w:rFonts w:ascii="Arial" w:hAnsi="Arial" w:cs="Arial"/>
          <w:sz w:val="20"/>
          <w:szCs w:val="20"/>
        </w:rPr>
        <w:t xml:space="preserve"> verringerte</w:t>
      </w:r>
      <w:r w:rsidRPr="000E458F">
        <w:rPr>
          <w:rFonts w:ascii="Arial" w:hAnsi="Arial" w:cs="Arial"/>
          <w:sz w:val="20"/>
          <w:szCs w:val="20"/>
        </w:rPr>
        <w:t>, der zu leistende Nachzahlungsbetrag während der ersten 5</w:t>
      </w:r>
      <w:r w:rsidR="002F6522">
        <w:rPr>
          <w:rFonts w:ascii="Arial" w:hAnsi="Arial" w:cs="Arial"/>
          <w:sz w:val="20"/>
          <w:szCs w:val="20"/>
        </w:rPr>
        <w:t> </w:t>
      </w:r>
      <w:r w:rsidRPr="000E458F">
        <w:rPr>
          <w:rFonts w:ascii="Arial" w:hAnsi="Arial" w:cs="Arial"/>
          <w:sz w:val="20"/>
          <w:szCs w:val="20"/>
        </w:rPr>
        <w:t xml:space="preserve">Jahre </w:t>
      </w:r>
      <w:r>
        <w:rPr>
          <w:rFonts w:ascii="Arial" w:hAnsi="Arial" w:cs="Arial"/>
          <w:sz w:val="20"/>
          <w:szCs w:val="20"/>
        </w:rPr>
        <w:t xml:space="preserve">aber </w:t>
      </w:r>
      <w:r w:rsidRPr="000E458F">
        <w:rPr>
          <w:rFonts w:ascii="Arial" w:hAnsi="Arial" w:cs="Arial"/>
          <w:sz w:val="20"/>
          <w:szCs w:val="20"/>
        </w:rPr>
        <w:t>laufend an</w:t>
      </w:r>
      <w:r w:rsidR="002F6522">
        <w:rPr>
          <w:rFonts w:ascii="Arial" w:hAnsi="Arial" w:cs="Arial"/>
          <w:sz w:val="20"/>
          <w:szCs w:val="20"/>
        </w:rPr>
        <w:t>stieg</w:t>
      </w:r>
      <w:r w:rsidRPr="000E458F">
        <w:rPr>
          <w:rFonts w:ascii="Arial" w:hAnsi="Arial" w:cs="Arial"/>
          <w:sz w:val="20"/>
          <w:szCs w:val="20"/>
        </w:rPr>
        <w:t>.</w:t>
      </w:r>
    </w:p>
    <w:p w14:paraId="3ADA648C" w14:textId="77777777" w:rsidR="00925254" w:rsidRDefault="00925254" w:rsidP="00925254">
      <w:pPr>
        <w:spacing w:after="0" w:line="240" w:lineRule="auto"/>
        <w:rPr>
          <w:rFonts w:ascii="Arial" w:hAnsi="Arial" w:cs="Arial"/>
          <w:sz w:val="20"/>
          <w:szCs w:val="20"/>
          <w:lang w:val="de-AT"/>
        </w:rPr>
      </w:pPr>
    </w:p>
    <w:p w14:paraId="67502D91" w14:textId="77777777" w:rsidR="00925254" w:rsidRPr="00AD296D" w:rsidRDefault="002F6522" w:rsidP="00925254">
      <w:pPr>
        <w:spacing w:after="0" w:line="240" w:lineRule="auto"/>
        <w:rPr>
          <w:rFonts w:ascii="Arial" w:hAnsi="Arial" w:cs="Arial"/>
          <w:sz w:val="20"/>
          <w:szCs w:val="20"/>
          <w:lang w:val="de-AT"/>
        </w:rPr>
      </w:pPr>
      <w:r>
        <w:rPr>
          <w:rFonts w:ascii="Arial" w:hAnsi="Arial" w:cs="Arial"/>
          <w:sz w:val="20"/>
          <w:szCs w:val="20"/>
          <w:lang w:val="de-AT"/>
        </w:rPr>
        <w:t xml:space="preserve">Dann hatte der </w:t>
      </w:r>
      <w:r w:rsidR="00925254">
        <w:rPr>
          <w:rFonts w:ascii="Arial" w:hAnsi="Arial" w:cs="Arial"/>
          <w:sz w:val="20"/>
          <w:szCs w:val="20"/>
          <w:lang w:val="de-AT"/>
        </w:rPr>
        <w:t xml:space="preserve">OGH </w:t>
      </w:r>
      <w:r>
        <w:rPr>
          <w:rFonts w:ascii="Arial" w:hAnsi="Arial" w:cs="Arial"/>
          <w:sz w:val="20"/>
          <w:szCs w:val="20"/>
          <w:lang w:val="de-AT"/>
        </w:rPr>
        <w:t>eine Klausel als unzulässig erkannt, n</w:t>
      </w:r>
      <w:r w:rsidR="00925254" w:rsidRPr="00A04C13">
        <w:rPr>
          <w:rFonts w:ascii="Arial" w:hAnsi="Arial" w:cs="Arial"/>
          <w:sz w:val="20"/>
          <w:szCs w:val="20"/>
        </w:rPr>
        <w:t xml:space="preserve">ach </w:t>
      </w:r>
      <w:r w:rsidR="00925254">
        <w:rPr>
          <w:rFonts w:ascii="Arial" w:hAnsi="Arial" w:cs="Arial"/>
          <w:sz w:val="20"/>
          <w:szCs w:val="20"/>
        </w:rPr>
        <w:t xml:space="preserve">der </w:t>
      </w:r>
      <w:r w:rsidR="00925254" w:rsidRPr="00A04C13">
        <w:rPr>
          <w:rFonts w:ascii="Arial" w:hAnsi="Arial" w:cs="Arial"/>
          <w:sz w:val="20"/>
          <w:szCs w:val="20"/>
        </w:rPr>
        <w:t>sich die vom Versicherer rückforderbaren Beträge nicht streng degressiv</w:t>
      </w:r>
      <w:r>
        <w:rPr>
          <w:rFonts w:ascii="Arial" w:hAnsi="Arial" w:cs="Arial"/>
          <w:sz w:val="20"/>
          <w:szCs w:val="20"/>
        </w:rPr>
        <w:t xml:space="preserve"> entwickelten</w:t>
      </w:r>
      <w:r w:rsidR="00925254" w:rsidRPr="00A04C13">
        <w:rPr>
          <w:rFonts w:ascii="Arial" w:hAnsi="Arial" w:cs="Arial"/>
          <w:sz w:val="20"/>
          <w:szCs w:val="20"/>
        </w:rPr>
        <w:t>, da der Prozentsatz der Rückzahlungsverpflichtung für die ersten drei Jahre unverändert 70 % betr</w:t>
      </w:r>
      <w:r>
        <w:rPr>
          <w:rFonts w:ascii="Arial" w:hAnsi="Arial" w:cs="Arial"/>
          <w:sz w:val="20"/>
          <w:szCs w:val="20"/>
        </w:rPr>
        <w:t>agen hatte.</w:t>
      </w:r>
      <w:r w:rsidR="00925254" w:rsidRPr="00A04C13">
        <w:rPr>
          <w:rFonts w:ascii="Arial" w:hAnsi="Arial" w:cs="Arial"/>
          <w:sz w:val="20"/>
          <w:szCs w:val="20"/>
        </w:rPr>
        <w:t xml:space="preserve"> Dies führt</w:t>
      </w:r>
      <w:r>
        <w:rPr>
          <w:rFonts w:ascii="Arial" w:hAnsi="Arial" w:cs="Arial"/>
          <w:sz w:val="20"/>
          <w:szCs w:val="20"/>
        </w:rPr>
        <w:t>e</w:t>
      </w:r>
      <w:r w:rsidR="00925254" w:rsidRPr="00A04C13">
        <w:rPr>
          <w:rFonts w:ascii="Arial" w:hAnsi="Arial" w:cs="Arial"/>
          <w:sz w:val="20"/>
          <w:szCs w:val="20"/>
        </w:rPr>
        <w:t xml:space="preserve"> auch dazu, dass bei einer Vertragsauflösung nach einem bzw. zwei vollen Versicherungsjahren, der Versicherungsnehmer mehr zurückzahlen muss</w:t>
      </w:r>
      <w:r>
        <w:rPr>
          <w:rFonts w:ascii="Arial" w:hAnsi="Arial" w:cs="Arial"/>
          <w:sz w:val="20"/>
          <w:szCs w:val="20"/>
        </w:rPr>
        <w:t>te</w:t>
      </w:r>
      <w:r w:rsidR="00925254" w:rsidRPr="00A04C13">
        <w:rPr>
          <w:rFonts w:ascii="Arial" w:hAnsi="Arial" w:cs="Arial"/>
          <w:sz w:val="20"/>
          <w:szCs w:val="20"/>
        </w:rPr>
        <w:t>, als er an Rabatt erhalten hat</w:t>
      </w:r>
      <w:r w:rsidR="00EE2926">
        <w:rPr>
          <w:rFonts w:ascii="Arial" w:hAnsi="Arial" w:cs="Arial"/>
          <w:sz w:val="20"/>
          <w:szCs w:val="20"/>
        </w:rPr>
        <w:t>te</w:t>
      </w:r>
      <w:r w:rsidR="00925254" w:rsidRPr="00A04C13">
        <w:rPr>
          <w:rFonts w:ascii="Arial" w:hAnsi="Arial" w:cs="Arial"/>
          <w:sz w:val="20"/>
          <w:szCs w:val="20"/>
        </w:rPr>
        <w:t xml:space="preserve">. </w:t>
      </w:r>
    </w:p>
    <w:p w14:paraId="09F1044C" w14:textId="77777777" w:rsidR="00925254" w:rsidRPr="00AD296D" w:rsidRDefault="00925254" w:rsidP="00925254">
      <w:pPr>
        <w:spacing w:after="0" w:line="240" w:lineRule="auto"/>
        <w:rPr>
          <w:rFonts w:ascii="Arial" w:hAnsi="Arial" w:cs="Arial"/>
          <w:sz w:val="20"/>
          <w:szCs w:val="20"/>
          <w:lang w:val="de-AT"/>
        </w:rPr>
      </w:pPr>
    </w:p>
    <w:p w14:paraId="7E3E8B4E" w14:textId="77777777" w:rsidR="0027233A" w:rsidRDefault="0027233A" w:rsidP="00925254">
      <w:pPr>
        <w:tabs>
          <w:tab w:val="left" w:pos="6521"/>
        </w:tabs>
        <w:spacing w:after="0" w:line="240" w:lineRule="auto"/>
        <w:rPr>
          <w:rFonts w:ascii="Arial" w:hAnsi="Arial" w:cs="Arial"/>
          <w:sz w:val="20"/>
          <w:szCs w:val="20"/>
        </w:rPr>
      </w:pPr>
      <w:r>
        <w:rPr>
          <w:rFonts w:ascii="Arial" w:hAnsi="Arial" w:cs="Arial"/>
          <w:sz w:val="20"/>
          <w:szCs w:val="20"/>
          <w:lang w:val="de-AT"/>
        </w:rPr>
        <w:t>Daraufhin</w:t>
      </w:r>
      <w:r w:rsidR="002F6522">
        <w:rPr>
          <w:rFonts w:ascii="Arial" w:hAnsi="Arial" w:cs="Arial"/>
          <w:sz w:val="20"/>
          <w:szCs w:val="20"/>
          <w:lang w:val="de-AT"/>
        </w:rPr>
        <w:t xml:space="preserve"> hat der </w:t>
      </w:r>
      <w:r>
        <w:rPr>
          <w:rFonts w:ascii="Arial" w:hAnsi="Arial" w:cs="Arial"/>
          <w:sz w:val="20"/>
          <w:szCs w:val="20"/>
          <w:lang w:val="de-AT"/>
        </w:rPr>
        <w:t xml:space="preserve">OGH </w:t>
      </w:r>
      <w:r w:rsidR="002F6522">
        <w:rPr>
          <w:rFonts w:ascii="Arial" w:hAnsi="Arial" w:cs="Arial"/>
          <w:sz w:val="20"/>
          <w:szCs w:val="20"/>
          <w:lang w:val="de-AT"/>
        </w:rPr>
        <w:t xml:space="preserve">die </w:t>
      </w:r>
      <w:r w:rsidR="002F6522" w:rsidRPr="002F6522">
        <w:rPr>
          <w:rFonts w:ascii="Arial" w:hAnsi="Arial" w:cs="Arial"/>
          <w:sz w:val="20"/>
          <w:szCs w:val="20"/>
        </w:rPr>
        <w:t xml:space="preserve">Klausel R10 - Laufzeitvorteil der DONAU Versicherung </w:t>
      </w:r>
      <w:r w:rsidR="002F6522" w:rsidRPr="002F6522">
        <w:rPr>
          <w:rFonts w:ascii="Arial" w:hAnsi="Arial" w:cs="Arial"/>
          <w:sz w:val="20"/>
          <w:szCs w:val="20"/>
          <w:lang w:val="de-AT"/>
        </w:rPr>
        <w:t>für unzulässig erkann</w:t>
      </w:r>
      <w:r w:rsidR="007D46F1">
        <w:rPr>
          <w:rFonts w:ascii="Arial" w:hAnsi="Arial" w:cs="Arial"/>
          <w:sz w:val="20"/>
          <w:szCs w:val="20"/>
          <w:lang w:val="de-AT"/>
        </w:rPr>
        <w:t>t,</w:t>
      </w:r>
      <w:r w:rsidR="007D46F1" w:rsidRPr="007D46F1">
        <w:rPr>
          <w:rFonts w:ascii="Arial" w:eastAsia="Times New Roman" w:hAnsi="Arial" w:cs="Arial"/>
          <w:b/>
          <w:color w:val="464A56"/>
          <w:lang w:eastAsia="de-DE"/>
        </w:rPr>
        <w:t xml:space="preserve"> </w:t>
      </w:r>
      <w:r w:rsidR="007D46F1" w:rsidRPr="007D46F1">
        <w:rPr>
          <w:rFonts w:ascii="Arial" w:hAnsi="Arial" w:cs="Arial"/>
          <w:sz w:val="20"/>
          <w:szCs w:val="20"/>
        </w:rPr>
        <w:t>weil sie bei der Verrechnung einer Nachschussprämie keine Ausnahme für Fälle vorsieht, in denen der Versicherungsnehmer den Vertrag aus wichtigem Grund kündigt.</w:t>
      </w:r>
      <w:r w:rsidR="00D22BF9">
        <w:rPr>
          <w:rFonts w:ascii="Arial" w:hAnsi="Arial" w:cs="Arial"/>
          <w:sz w:val="20"/>
          <w:szCs w:val="20"/>
        </w:rPr>
        <w:t xml:space="preserve"> Der OGH stellt dabei auch fest, dass es sich auch bei der Laufzeitvorteils-Klausel um eine Dauerrabattklausel handelt. </w:t>
      </w:r>
    </w:p>
    <w:p w14:paraId="40733C47" w14:textId="77777777" w:rsidR="0027233A" w:rsidRDefault="0027233A" w:rsidP="00925254">
      <w:pPr>
        <w:tabs>
          <w:tab w:val="left" w:pos="6521"/>
        </w:tabs>
        <w:spacing w:after="0" w:line="240" w:lineRule="auto"/>
        <w:rPr>
          <w:rFonts w:ascii="Arial" w:hAnsi="Arial" w:cs="Arial"/>
          <w:sz w:val="20"/>
          <w:szCs w:val="20"/>
        </w:rPr>
      </w:pPr>
    </w:p>
    <w:p w14:paraId="1FDC3CE5" w14:textId="77777777" w:rsidR="00925254" w:rsidRPr="007D46F1" w:rsidRDefault="0027233A" w:rsidP="00925254">
      <w:pPr>
        <w:tabs>
          <w:tab w:val="left" w:pos="6521"/>
        </w:tabs>
        <w:spacing w:after="0" w:line="240" w:lineRule="auto"/>
        <w:rPr>
          <w:rFonts w:ascii="Arial" w:hAnsi="Arial" w:cs="Arial"/>
        </w:rPr>
      </w:pPr>
      <w:r>
        <w:rPr>
          <w:rFonts w:ascii="Arial" w:hAnsi="Arial" w:cs="Arial"/>
          <w:sz w:val="20"/>
          <w:szCs w:val="20"/>
        </w:rPr>
        <w:t xml:space="preserve">Und zuletzt hat </w:t>
      </w:r>
      <w:r w:rsidR="00061848">
        <w:rPr>
          <w:rFonts w:ascii="Arial" w:hAnsi="Arial" w:cs="Arial"/>
          <w:sz w:val="20"/>
          <w:szCs w:val="20"/>
        </w:rPr>
        <w:t xml:space="preserve">eben </w:t>
      </w:r>
      <w:r>
        <w:rPr>
          <w:rFonts w:ascii="Arial" w:hAnsi="Arial" w:cs="Arial"/>
          <w:sz w:val="20"/>
          <w:szCs w:val="20"/>
        </w:rPr>
        <w:t xml:space="preserve">die Wiener Städtische Versicherung zur Klausel LZ1 – Laufzeitnachlass eine Unterlassungserklärung gegenüber der Bundesarbeitskammer abgegeben. Darin verpflichtet sich das Unternehmen die Klausel nicht mehr zu verwenden und sich in bereits geschlossenen Verträgen auch nicht mehr darauf zu berufen. </w:t>
      </w:r>
      <w:r w:rsidR="007D46F1">
        <w:rPr>
          <w:rFonts w:ascii="Arial" w:hAnsi="Arial" w:cs="Arial"/>
          <w:sz w:val="20"/>
          <w:szCs w:val="20"/>
        </w:rPr>
        <w:t xml:space="preserve"> </w:t>
      </w:r>
    </w:p>
    <w:sectPr w:rsidR="00925254" w:rsidRPr="007D46F1" w:rsidSect="00742622">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22"/>
    <w:rsid w:val="00061848"/>
    <w:rsid w:val="000727D7"/>
    <w:rsid w:val="001F0391"/>
    <w:rsid w:val="0024168F"/>
    <w:rsid w:val="00257104"/>
    <w:rsid w:val="0027233A"/>
    <w:rsid w:val="002F6522"/>
    <w:rsid w:val="00450016"/>
    <w:rsid w:val="00452F2D"/>
    <w:rsid w:val="004D0D66"/>
    <w:rsid w:val="005F2C6C"/>
    <w:rsid w:val="00605369"/>
    <w:rsid w:val="00654B54"/>
    <w:rsid w:val="006C6BEA"/>
    <w:rsid w:val="00742622"/>
    <w:rsid w:val="007D46F1"/>
    <w:rsid w:val="00925254"/>
    <w:rsid w:val="0098389F"/>
    <w:rsid w:val="00A0678C"/>
    <w:rsid w:val="00A448F8"/>
    <w:rsid w:val="00AC7DF7"/>
    <w:rsid w:val="00B63FF2"/>
    <w:rsid w:val="00BA3368"/>
    <w:rsid w:val="00BB6650"/>
    <w:rsid w:val="00C53A14"/>
    <w:rsid w:val="00D22BF9"/>
    <w:rsid w:val="00DF29F9"/>
    <w:rsid w:val="00EA0A2F"/>
    <w:rsid w:val="00EE2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A5A8"/>
  <w15:chartTrackingRefBased/>
  <w15:docId w15:val="{691FE182-1030-4432-9CEE-5013600C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26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EAECA5BBE4B188A834FC939D240C5"/>
        <w:category>
          <w:name w:val="Allgemein"/>
          <w:gallery w:val="placeholder"/>
        </w:category>
        <w:types>
          <w:type w:val="bbPlcHdr"/>
        </w:types>
        <w:behaviors>
          <w:behavior w:val="content"/>
        </w:behaviors>
        <w:guid w:val="{A319BE5C-5532-48F1-9141-B416826621B1}"/>
      </w:docPartPr>
      <w:docPartBody>
        <w:p w:rsidR="0012687D" w:rsidRDefault="00F2105B" w:rsidP="00F2105B">
          <w:pPr>
            <w:pStyle w:val="253EAECA5BBE4B188A834FC939D240C5"/>
          </w:pPr>
          <w:r w:rsidRPr="00742622">
            <w:rPr>
              <w:rStyle w:val="Platzhaltertext"/>
              <w:rFonts w:ascii="Arial" w:hAnsi="Arial" w:cs="Arial"/>
            </w:rPr>
            <w:t>Klicken oder tippen Sie hier, um Ihren Vor- und Nachnamen einzugeben.</w:t>
          </w:r>
        </w:p>
      </w:docPartBody>
    </w:docPart>
    <w:docPart>
      <w:docPartPr>
        <w:name w:val="CD78919DA1374045B8EFA11C9754CF3B"/>
        <w:category>
          <w:name w:val="Allgemein"/>
          <w:gallery w:val="placeholder"/>
        </w:category>
        <w:types>
          <w:type w:val="bbPlcHdr"/>
        </w:types>
        <w:behaviors>
          <w:behavior w:val="content"/>
        </w:behaviors>
        <w:guid w:val="{D3478547-1890-4C87-849E-7CAF02958C72}"/>
      </w:docPartPr>
      <w:docPartBody>
        <w:p w:rsidR="0012687D" w:rsidRDefault="00F2105B" w:rsidP="00F2105B">
          <w:pPr>
            <w:pStyle w:val="CD78919DA1374045B8EFA11C9754CF3B"/>
          </w:pPr>
          <w:r w:rsidRPr="00742622">
            <w:rPr>
              <w:rStyle w:val="Platzhaltertext"/>
              <w:rFonts w:ascii="Arial" w:hAnsi="Arial" w:cs="Arial"/>
            </w:rPr>
            <w:t>Klicken oder tippen Sie hier, um Ihre Adresse und Hausnr. einzugeben.</w:t>
          </w:r>
        </w:p>
      </w:docPartBody>
    </w:docPart>
    <w:docPart>
      <w:docPartPr>
        <w:name w:val="DA573A8FA3CD40AC8A0EB7018C9A5D44"/>
        <w:category>
          <w:name w:val="Allgemein"/>
          <w:gallery w:val="placeholder"/>
        </w:category>
        <w:types>
          <w:type w:val="bbPlcHdr"/>
        </w:types>
        <w:behaviors>
          <w:behavior w:val="content"/>
        </w:behaviors>
        <w:guid w:val="{255BCC32-4D12-4127-AD98-4584D22BE93B}"/>
      </w:docPartPr>
      <w:docPartBody>
        <w:p w:rsidR="0012687D" w:rsidRDefault="00F2105B" w:rsidP="00F2105B">
          <w:pPr>
            <w:pStyle w:val="DA573A8FA3CD40AC8A0EB7018C9A5D44"/>
          </w:pPr>
          <w:r w:rsidRPr="00742622">
            <w:rPr>
              <w:rStyle w:val="Platzhaltertext"/>
              <w:rFonts w:ascii="Arial" w:hAnsi="Arial" w:cs="Arial"/>
            </w:rPr>
            <w:t>Klicken oder tippen Sie hier, um Ihre PLZ und den Ort einzugeben</w:t>
          </w:r>
          <w:r w:rsidRPr="00B716B8">
            <w:rPr>
              <w:rStyle w:val="Platzhaltertext"/>
            </w:rPr>
            <w:t>.</w:t>
          </w:r>
        </w:p>
      </w:docPartBody>
    </w:docPart>
    <w:docPart>
      <w:docPartPr>
        <w:name w:val="9E04ADF98C6E4866A3707CEFA3512F17"/>
        <w:category>
          <w:name w:val="Allgemein"/>
          <w:gallery w:val="placeholder"/>
        </w:category>
        <w:types>
          <w:type w:val="bbPlcHdr"/>
        </w:types>
        <w:behaviors>
          <w:behavior w:val="content"/>
        </w:behaviors>
        <w:guid w:val="{347BB6FD-F979-49EB-848E-DF232D0334FA}"/>
      </w:docPartPr>
      <w:docPartBody>
        <w:p w:rsidR="0012687D" w:rsidRDefault="00F2105B" w:rsidP="00F2105B">
          <w:pPr>
            <w:pStyle w:val="9E04ADF98C6E4866A3707CEFA3512F17"/>
          </w:pPr>
          <w:r w:rsidRPr="00742622">
            <w:rPr>
              <w:rStyle w:val="Platzhaltertext"/>
              <w:rFonts w:ascii="Arial" w:hAnsi="Arial" w:cs="Arial"/>
            </w:rPr>
            <w:t>Klicken oder tippen Sie hier, um Ihre Versicherung einzugeben.</w:t>
          </w:r>
        </w:p>
      </w:docPartBody>
    </w:docPart>
    <w:docPart>
      <w:docPartPr>
        <w:name w:val="819D3A8C1A98479D82E8B462D0B879F4"/>
        <w:category>
          <w:name w:val="Allgemein"/>
          <w:gallery w:val="placeholder"/>
        </w:category>
        <w:types>
          <w:type w:val="bbPlcHdr"/>
        </w:types>
        <w:behaviors>
          <w:behavior w:val="content"/>
        </w:behaviors>
        <w:guid w:val="{530F05FC-72F7-476E-A827-68341562DFBD}"/>
      </w:docPartPr>
      <w:docPartBody>
        <w:p w:rsidR="0012687D" w:rsidRDefault="00F2105B" w:rsidP="00F2105B">
          <w:pPr>
            <w:pStyle w:val="819D3A8C1A98479D82E8B462D0B879F4"/>
          </w:pPr>
          <w:r w:rsidRPr="00742622">
            <w:rPr>
              <w:rStyle w:val="Platzhaltertext"/>
              <w:rFonts w:ascii="Arial" w:hAnsi="Arial" w:cs="Arial"/>
            </w:rPr>
            <w:t>Klicken oder tippen Sie hier, um die Adresse Ihrer Versicherung einzugeben.</w:t>
          </w:r>
        </w:p>
      </w:docPartBody>
    </w:docPart>
    <w:docPart>
      <w:docPartPr>
        <w:name w:val="65FBA741457A44088D66A5B6664FA3D0"/>
        <w:category>
          <w:name w:val="Allgemein"/>
          <w:gallery w:val="placeholder"/>
        </w:category>
        <w:types>
          <w:type w:val="bbPlcHdr"/>
        </w:types>
        <w:behaviors>
          <w:behavior w:val="content"/>
        </w:behaviors>
        <w:guid w:val="{B034DD85-82B0-4572-84DA-167D0189778F}"/>
      </w:docPartPr>
      <w:docPartBody>
        <w:p w:rsidR="0012687D" w:rsidRDefault="00F2105B" w:rsidP="00F2105B">
          <w:pPr>
            <w:pStyle w:val="65FBA741457A44088D66A5B6664FA3D0"/>
          </w:pPr>
          <w:r w:rsidRPr="00742622">
            <w:rPr>
              <w:rStyle w:val="Platzhaltertext"/>
              <w:rFonts w:ascii="Arial" w:hAnsi="Arial" w:cs="Arial"/>
            </w:rPr>
            <w:t>Klicken oder tippen Sie hier, um die PLZ und den Ort Ihrer Versicherung einzugeben.</w:t>
          </w:r>
        </w:p>
      </w:docPartBody>
    </w:docPart>
    <w:docPart>
      <w:docPartPr>
        <w:name w:val="3811C9A3C1B4461E964C5808FB4BB570"/>
        <w:category>
          <w:name w:val="Allgemein"/>
          <w:gallery w:val="placeholder"/>
        </w:category>
        <w:types>
          <w:type w:val="bbPlcHdr"/>
        </w:types>
        <w:behaviors>
          <w:behavior w:val="content"/>
        </w:behaviors>
        <w:guid w:val="{F8CE626E-484A-4C04-921B-8331D893D41D}"/>
      </w:docPartPr>
      <w:docPartBody>
        <w:p w:rsidR="0012687D" w:rsidRDefault="00F2105B" w:rsidP="00F2105B">
          <w:pPr>
            <w:pStyle w:val="3811C9A3C1B4461E964C5808FB4BB570"/>
          </w:pPr>
          <w:r w:rsidRPr="00742622">
            <w:rPr>
              <w:rStyle w:val="Platzhaltertext"/>
              <w:rFonts w:ascii="Arial" w:hAnsi="Arial" w:cs="Arial"/>
            </w:rPr>
            <w:t>Klicken oder tippen Sie hier, um den Ort und Datum einzugeben.</w:t>
          </w:r>
        </w:p>
      </w:docPartBody>
    </w:docPart>
    <w:docPart>
      <w:docPartPr>
        <w:name w:val="D69D808CFB7844C18AE4F11BC33951DB"/>
        <w:category>
          <w:name w:val="Allgemein"/>
          <w:gallery w:val="placeholder"/>
        </w:category>
        <w:types>
          <w:type w:val="bbPlcHdr"/>
        </w:types>
        <w:behaviors>
          <w:behavior w:val="content"/>
        </w:behaviors>
        <w:guid w:val="{C9281216-DDF2-4503-8205-F82B4E9B3818}"/>
      </w:docPartPr>
      <w:docPartBody>
        <w:p w:rsidR="0012687D" w:rsidRDefault="00F2105B" w:rsidP="00F2105B">
          <w:pPr>
            <w:pStyle w:val="D69D808CFB7844C18AE4F11BC33951DB"/>
          </w:pPr>
          <w:r w:rsidRPr="00742622">
            <w:rPr>
              <w:rStyle w:val="Platzhaltertext"/>
              <w:rFonts w:ascii="Arial" w:hAnsi="Arial" w:cs="Arial"/>
            </w:rPr>
            <w:t>Klicken oder tippen Sie hier, um Ihre Polizze Nr. einzugeben.</w:t>
          </w:r>
        </w:p>
      </w:docPartBody>
    </w:docPart>
    <w:docPart>
      <w:docPartPr>
        <w:name w:val="0DBB308F45D240E29ED631E65019C657"/>
        <w:category>
          <w:name w:val="Allgemein"/>
          <w:gallery w:val="placeholder"/>
        </w:category>
        <w:types>
          <w:type w:val="bbPlcHdr"/>
        </w:types>
        <w:behaviors>
          <w:behavior w:val="content"/>
        </w:behaviors>
        <w:guid w:val="{B4816063-B14F-4284-9FDF-1062537A8B79}"/>
      </w:docPartPr>
      <w:docPartBody>
        <w:p w:rsidR="0012687D" w:rsidRDefault="00F2105B" w:rsidP="00F2105B">
          <w:pPr>
            <w:pStyle w:val="0DBB308F45D240E29ED631E65019C657"/>
          </w:pPr>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p>
      </w:docPartBody>
    </w:docPart>
    <w:docPart>
      <w:docPartPr>
        <w:name w:val="8F4541319B2C40C49F5B0D6A40E3003B"/>
        <w:category>
          <w:name w:val="Allgemein"/>
          <w:gallery w:val="placeholder"/>
        </w:category>
        <w:types>
          <w:type w:val="bbPlcHdr"/>
        </w:types>
        <w:behaviors>
          <w:behavior w:val="content"/>
        </w:behaviors>
        <w:guid w:val="{08BA64F6-8052-4608-B51E-34870EC42C78}"/>
      </w:docPartPr>
      <w:docPartBody>
        <w:p w:rsidR="0012687D" w:rsidRDefault="00F2105B" w:rsidP="00F2105B">
          <w:pPr>
            <w:pStyle w:val="8F4541319B2C40C49F5B0D6A40E3003B"/>
          </w:pPr>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p>
      </w:docPartBody>
    </w:docPart>
    <w:docPart>
      <w:docPartPr>
        <w:name w:val="DDF82B963C1841BD986BEA639621F660"/>
        <w:category>
          <w:name w:val="Allgemein"/>
          <w:gallery w:val="placeholder"/>
        </w:category>
        <w:types>
          <w:type w:val="bbPlcHdr"/>
        </w:types>
        <w:behaviors>
          <w:behavior w:val="content"/>
        </w:behaviors>
        <w:guid w:val="{B915C095-C637-467D-9538-A8595E7549E3}"/>
      </w:docPartPr>
      <w:docPartBody>
        <w:p w:rsidR="0012687D" w:rsidRDefault="00F2105B" w:rsidP="00F2105B">
          <w:pPr>
            <w:pStyle w:val="DDF82B963C1841BD986BEA639621F660"/>
          </w:pPr>
          <w:r w:rsidRPr="00742622">
            <w:rPr>
              <w:rStyle w:val="Platzhaltertext"/>
              <w:rFonts w:ascii="Arial" w:hAnsi="Arial" w:cs="Arial"/>
            </w:rPr>
            <w:t xml:space="preserve">Klicken oder tippen Sie hier, um </w:t>
          </w:r>
          <w:r>
            <w:rPr>
              <w:rStyle w:val="Platzhaltertext"/>
              <w:rFonts w:ascii="Arial" w:hAnsi="Arial" w:cs="Arial"/>
            </w:rPr>
            <w:t>den IBAN</w:t>
          </w:r>
          <w:r w:rsidRPr="00742622">
            <w:rPr>
              <w:rStyle w:val="Platzhaltertext"/>
              <w:rFonts w:ascii="Arial" w:hAnsi="Arial" w:cs="Arial"/>
            </w:rPr>
            <w:t xml:space="preserve"> einzugeben.</w:t>
          </w:r>
        </w:p>
      </w:docPartBody>
    </w:docPart>
    <w:docPart>
      <w:docPartPr>
        <w:name w:val="F5B5001C4F1B49F28315A6778632E3F1"/>
        <w:category>
          <w:name w:val="Allgemein"/>
          <w:gallery w:val="placeholder"/>
        </w:category>
        <w:types>
          <w:type w:val="bbPlcHdr"/>
        </w:types>
        <w:behaviors>
          <w:behavior w:val="content"/>
        </w:behaviors>
        <w:guid w:val="{4E062C41-08FE-4FF4-AC3B-D0866DEC9D19}"/>
      </w:docPartPr>
      <w:docPartBody>
        <w:p w:rsidR="0012687D" w:rsidRDefault="00F2105B" w:rsidP="00F2105B">
          <w:pPr>
            <w:pStyle w:val="F5B5001C4F1B49F28315A6778632E3F1"/>
          </w:pPr>
          <w:r w:rsidRPr="00925254">
            <w:rPr>
              <w:rStyle w:val="Platzhaltertext"/>
              <w:rFonts w:ascii="Arial" w:hAnsi="Arial" w:cs="Arial"/>
            </w:rPr>
            <w:t xml:space="preserve">Klicken oder tippen Sie hier, um </w:t>
          </w:r>
          <w:r>
            <w:rPr>
              <w:rStyle w:val="Platzhaltertext"/>
              <w:rFonts w:ascii="Arial" w:hAnsi="Arial" w:cs="Arial"/>
            </w:rPr>
            <w:t>Ihren Vor- und Nachnamen</w:t>
          </w:r>
          <w:r w:rsidRPr="00925254">
            <w:rPr>
              <w:rStyle w:val="Platzhaltertext"/>
              <w:rFonts w:ascii="Arial" w:hAnsi="Arial" w:cs="Arial"/>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82"/>
    <w:rsid w:val="000D6C82"/>
    <w:rsid w:val="0012687D"/>
    <w:rsid w:val="006B1A9D"/>
    <w:rsid w:val="00F210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105B"/>
    <w:rPr>
      <w:color w:val="808080"/>
    </w:rPr>
  </w:style>
  <w:style w:type="paragraph" w:customStyle="1" w:styleId="253EAECA5BBE4B188A834FC939D240C5">
    <w:name w:val="253EAECA5BBE4B188A834FC939D240C5"/>
    <w:rsid w:val="00F2105B"/>
    <w:rPr>
      <w:rFonts w:eastAsiaTheme="minorHAnsi"/>
      <w:lang w:eastAsia="en-US"/>
    </w:rPr>
  </w:style>
  <w:style w:type="paragraph" w:customStyle="1" w:styleId="CD78919DA1374045B8EFA11C9754CF3B">
    <w:name w:val="CD78919DA1374045B8EFA11C9754CF3B"/>
    <w:rsid w:val="00F2105B"/>
    <w:rPr>
      <w:rFonts w:eastAsiaTheme="minorHAnsi"/>
      <w:lang w:eastAsia="en-US"/>
    </w:rPr>
  </w:style>
  <w:style w:type="paragraph" w:customStyle="1" w:styleId="DA573A8FA3CD40AC8A0EB7018C9A5D44">
    <w:name w:val="DA573A8FA3CD40AC8A0EB7018C9A5D44"/>
    <w:rsid w:val="00F2105B"/>
    <w:rPr>
      <w:rFonts w:eastAsiaTheme="minorHAnsi"/>
      <w:lang w:eastAsia="en-US"/>
    </w:rPr>
  </w:style>
  <w:style w:type="paragraph" w:customStyle="1" w:styleId="9E04ADF98C6E4866A3707CEFA3512F17">
    <w:name w:val="9E04ADF98C6E4866A3707CEFA3512F17"/>
    <w:rsid w:val="00F2105B"/>
    <w:rPr>
      <w:rFonts w:eastAsiaTheme="minorHAnsi"/>
      <w:lang w:eastAsia="en-US"/>
    </w:rPr>
  </w:style>
  <w:style w:type="paragraph" w:customStyle="1" w:styleId="819D3A8C1A98479D82E8B462D0B879F4">
    <w:name w:val="819D3A8C1A98479D82E8B462D0B879F4"/>
    <w:rsid w:val="00F2105B"/>
    <w:rPr>
      <w:rFonts w:eastAsiaTheme="minorHAnsi"/>
      <w:lang w:eastAsia="en-US"/>
    </w:rPr>
  </w:style>
  <w:style w:type="paragraph" w:customStyle="1" w:styleId="65FBA741457A44088D66A5B6664FA3D0">
    <w:name w:val="65FBA741457A44088D66A5B6664FA3D0"/>
    <w:rsid w:val="00F2105B"/>
    <w:rPr>
      <w:rFonts w:eastAsiaTheme="minorHAnsi"/>
      <w:lang w:eastAsia="en-US"/>
    </w:rPr>
  </w:style>
  <w:style w:type="paragraph" w:customStyle="1" w:styleId="3811C9A3C1B4461E964C5808FB4BB570">
    <w:name w:val="3811C9A3C1B4461E964C5808FB4BB570"/>
    <w:rsid w:val="00F2105B"/>
    <w:rPr>
      <w:rFonts w:eastAsiaTheme="minorHAnsi"/>
      <w:lang w:eastAsia="en-US"/>
    </w:rPr>
  </w:style>
  <w:style w:type="paragraph" w:customStyle="1" w:styleId="D69D808CFB7844C18AE4F11BC33951DB">
    <w:name w:val="D69D808CFB7844C18AE4F11BC33951DB"/>
    <w:rsid w:val="00F2105B"/>
    <w:rPr>
      <w:rFonts w:eastAsiaTheme="minorHAnsi"/>
      <w:lang w:eastAsia="en-US"/>
    </w:rPr>
  </w:style>
  <w:style w:type="paragraph" w:customStyle="1" w:styleId="0DBB308F45D240E29ED631E65019C657">
    <w:name w:val="0DBB308F45D240E29ED631E65019C657"/>
    <w:rsid w:val="00F2105B"/>
    <w:rPr>
      <w:rFonts w:eastAsiaTheme="minorHAnsi"/>
      <w:lang w:eastAsia="en-US"/>
    </w:rPr>
  </w:style>
  <w:style w:type="paragraph" w:customStyle="1" w:styleId="8F4541319B2C40C49F5B0D6A40E3003B">
    <w:name w:val="8F4541319B2C40C49F5B0D6A40E3003B"/>
    <w:rsid w:val="00F2105B"/>
    <w:rPr>
      <w:rFonts w:eastAsiaTheme="minorHAnsi"/>
      <w:lang w:eastAsia="en-US"/>
    </w:rPr>
  </w:style>
  <w:style w:type="paragraph" w:customStyle="1" w:styleId="DDF82B963C1841BD986BEA639621F660">
    <w:name w:val="DDF82B963C1841BD986BEA639621F660"/>
    <w:rsid w:val="00F2105B"/>
    <w:rPr>
      <w:rFonts w:eastAsiaTheme="minorHAnsi"/>
      <w:lang w:eastAsia="en-US"/>
    </w:rPr>
  </w:style>
  <w:style w:type="paragraph" w:customStyle="1" w:styleId="F5B5001C4F1B49F28315A6778632E3F1">
    <w:name w:val="F5B5001C4F1B49F28315A6778632E3F1"/>
    <w:rsid w:val="00F2105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4D5C6-70F6-4672-97F2-B2538A6D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4394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Kocher-Oberlehner Sonja</cp:lastModifiedBy>
  <cp:revision>4</cp:revision>
  <cp:lastPrinted>2023-01-03T10:53:00Z</cp:lastPrinted>
  <dcterms:created xsi:type="dcterms:W3CDTF">2023-05-23T08:07:00Z</dcterms:created>
  <dcterms:modified xsi:type="dcterms:W3CDTF">2023-05-24T05:51:00Z</dcterms:modified>
</cp:coreProperties>
</file>